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B452900" w14:textId="544AA74F" w:rsidR="004C19FA" w:rsidRPr="00A256A6" w:rsidRDefault="004C19FA" w:rsidP="004C19FA">
      <w:pPr>
        <w:pStyle w:val="CRCoverPage"/>
        <w:tabs>
          <w:tab w:val="right" w:pos="9639"/>
        </w:tabs>
        <w:spacing w:before="120"/>
        <w:rPr>
          <w:rFonts w:eastAsiaTheme="minorEastAsia"/>
          <w:b/>
          <w:noProof/>
          <w:sz w:val="24"/>
          <w:lang w:eastAsia="zh-TW"/>
        </w:rPr>
      </w:pPr>
      <w:bookmarkStart w:id="0" w:name="_Hlk109895631"/>
      <w:r w:rsidRPr="00CA662B">
        <w:rPr>
          <w:b/>
          <w:noProof/>
          <w:sz w:val="24"/>
        </w:rPr>
        <w:t>3</w:t>
      </w:r>
      <w:r>
        <w:rPr>
          <w:b/>
          <w:noProof/>
          <w:sz w:val="24"/>
        </w:rPr>
        <w:t>GPP TSG-RAN WG4 Meeting # 105</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Pr="00307F5E">
        <w:rPr>
          <w:b/>
          <w:noProof/>
          <w:sz w:val="24"/>
        </w:rPr>
        <w:t>22</w:t>
      </w:r>
      <w:r>
        <w:rPr>
          <w:b/>
          <w:noProof/>
          <w:sz w:val="24"/>
        </w:rPr>
        <w:t>1</w:t>
      </w:r>
      <w:r w:rsidR="001D69B5">
        <w:rPr>
          <w:rFonts w:eastAsiaTheme="minorEastAsia"/>
          <w:b/>
          <w:noProof/>
          <w:sz w:val="24"/>
          <w:lang w:eastAsia="zh-TW"/>
        </w:rPr>
        <w:t>9869</w:t>
      </w:r>
    </w:p>
    <w:p w14:paraId="2742E0B5" w14:textId="77777777" w:rsidR="004C19FA" w:rsidRPr="004C19FA" w:rsidRDefault="004C19FA" w:rsidP="004C19FA">
      <w:pPr>
        <w:pStyle w:val="ac"/>
        <w:tabs>
          <w:tab w:val="right" w:pos="9781"/>
          <w:tab w:val="right" w:pos="13323"/>
        </w:tabs>
        <w:spacing w:before="120" w:after="120"/>
        <w:outlineLvl w:val="0"/>
        <w:rPr>
          <w:rFonts w:ascii="Arial" w:eastAsia="Times New Roman" w:hAnsi="Arial"/>
          <w:b/>
          <w:noProof/>
          <w:kern w:val="0"/>
          <w:sz w:val="24"/>
          <w:lang w:val="en-GB" w:eastAsia="en-US"/>
        </w:rPr>
      </w:pPr>
      <w:r w:rsidRPr="004C19FA">
        <w:rPr>
          <w:rFonts w:ascii="Arial" w:eastAsia="Times New Roman" w:hAnsi="Arial"/>
          <w:b/>
          <w:noProof/>
          <w:kern w:val="0"/>
          <w:sz w:val="24"/>
          <w:lang w:val="en-GB" w:eastAsia="en-US"/>
        </w:rPr>
        <w:t>Electronic Meeting, Nov 14 – Nov 18, 2022</w:t>
      </w:r>
    </w:p>
    <w:bookmarkEnd w:id="0"/>
    <w:p w14:paraId="0799203D" w14:textId="77777777" w:rsidR="00513DD9" w:rsidRDefault="00513DD9">
      <w:pPr>
        <w:pStyle w:val="aa"/>
        <w:widowControl w:val="0"/>
        <w:spacing w:before="120" w:after="120"/>
        <w:jc w:val="both"/>
        <w:rPr>
          <w:b/>
          <w:i/>
          <w:sz w:val="24"/>
        </w:rPr>
      </w:pPr>
    </w:p>
    <w:p w14:paraId="1876844D" w14:textId="6695BD31" w:rsidR="00513DD9" w:rsidRPr="004C19FA" w:rsidRDefault="009C38D8">
      <w:pPr>
        <w:widowControl w:val="0"/>
        <w:tabs>
          <w:tab w:val="left" w:pos="1985"/>
        </w:tabs>
        <w:spacing w:before="120" w:after="120"/>
        <w:ind w:left="482" w:hangingChars="200" w:hanging="482"/>
        <w:outlineLvl w:val="0"/>
        <w:rPr>
          <w:rStyle w:val="afa"/>
          <w:rFonts w:cs="Arial"/>
          <w:b/>
        </w:rPr>
      </w:pPr>
      <w:r>
        <w:rPr>
          <w:rFonts w:ascii="Arial" w:hAnsi="Arial"/>
          <w:b/>
          <w:sz w:val="24"/>
          <w:lang w:val="pt-BR"/>
        </w:rPr>
        <w:t xml:space="preserve">Title: </w:t>
      </w:r>
      <w:r>
        <w:rPr>
          <w:rFonts w:ascii="Arial" w:hAnsi="Arial"/>
          <w:b/>
          <w:sz w:val="24"/>
          <w:lang w:val="pt-BR"/>
        </w:rPr>
        <w:tab/>
      </w:r>
      <w:r w:rsidRPr="004C19FA">
        <w:rPr>
          <w:rFonts w:ascii="Arial" w:hAnsi="Arial" w:cs="Arial"/>
          <w:bCs/>
          <w:kern w:val="0"/>
          <w:sz w:val="22"/>
          <w:szCs w:val="22"/>
        </w:rPr>
        <w:t xml:space="preserve">Discussion on </w:t>
      </w:r>
      <w:r w:rsidRPr="004C19FA">
        <w:rPr>
          <w:rFonts w:ascii="Arial" w:hAnsi="Arial" w:cs="Arial"/>
          <w:bCs/>
          <w:kern w:val="0"/>
          <w:sz w:val="22"/>
          <w:szCs w:val="22"/>
        </w:rPr>
        <w:t xml:space="preserve">PC2 </w:t>
      </w:r>
      <w:r w:rsidRPr="004C19FA">
        <w:rPr>
          <w:rFonts w:ascii="Arial" w:hAnsi="Arial" w:cs="Arial"/>
          <w:bCs/>
          <w:kern w:val="0"/>
          <w:sz w:val="22"/>
          <w:szCs w:val="22"/>
        </w:rPr>
        <w:t>band</w:t>
      </w:r>
      <w:r w:rsidR="00FC5F4D">
        <w:rPr>
          <w:rFonts w:ascii="Arial" w:hAnsi="Arial" w:cs="Arial"/>
          <w:bCs/>
          <w:kern w:val="0"/>
          <w:sz w:val="22"/>
          <w:szCs w:val="22"/>
        </w:rPr>
        <w:t>s</w:t>
      </w:r>
      <w:r w:rsidRPr="004C19FA">
        <w:rPr>
          <w:rFonts w:ascii="Arial" w:hAnsi="Arial" w:cs="Arial"/>
          <w:bCs/>
          <w:kern w:val="0"/>
          <w:sz w:val="22"/>
          <w:szCs w:val="22"/>
        </w:rPr>
        <w:t xml:space="preserve"> n8</w:t>
      </w:r>
      <w:r w:rsidR="00FC5F4D">
        <w:rPr>
          <w:rFonts w:ascii="Arial" w:hAnsi="Arial" w:cs="Arial"/>
          <w:bCs/>
          <w:kern w:val="0"/>
          <w:sz w:val="22"/>
          <w:szCs w:val="22"/>
        </w:rPr>
        <w:t xml:space="preserve"> and n28</w:t>
      </w:r>
      <w:r w:rsidRPr="004C19FA">
        <w:rPr>
          <w:rFonts w:ascii="Arial" w:hAnsi="Arial" w:cs="Arial"/>
          <w:bCs/>
          <w:kern w:val="0"/>
          <w:sz w:val="22"/>
          <w:szCs w:val="22"/>
        </w:rPr>
        <w:t xml:space="preserve"> </w:t>
      </w:r>
      <w:r w:rsidR="0021294E" w:rsidRPr="004C19FA">
        <w:rPr>
          <w:rFonts w:ascii="Arial" w:hAnsi="Arial" w:cs="Arial"/>
          <w:bCs/>
          <w:kern w:val="0"/>
          <w:sz w:val="22"/>
          <w:szCs w:val="22"/>
        </w:rPr>
        <w:t>r</w:t>
      </w:r>
      <w:r w:rsidR="0021294E" w:rsidRPr="004C19FA">
        <w:rPr>
          <w:rFonts w:ascii="Arial" w:hAnsi="Arial" w:cs="Arial"/>
          <w:bCs/>
          <w:kern w:val="0"/>
          <w:sz w:val="22"/>
          <w:szCs w:val="22"/>
        </w:rPr>
        <w:t xml:space="preserve">eference </w:t>
      </w:r>
      <w:r w:rsidR="0021294E" w:rsidRPr="004C19FA">
        <w:rPr>
          <w:rFonts w:ascii="Arial" w:hAnsi="Arial" w:cs="Arial"/>
          <w:bCs/>
          <w:kern w:val="0"/>
          <w:sz w:val="22"/>
          <w:szCs w:val="22"/>
        </w:rPr>
        <w:t>s</w:t>
      </w:r>
      <w:r w:rsidR="0021294E" w:rsidRPr="004C19FA">
        <w:rPr>
          <w:rFonts w:ascii="Arial" w:hAnsi="Arial" w:cs="Arial"/>
          <w:bCs/>
          <w:kern w:val="0"/>
          <w:sz w:val="22"/>
          <w:szCs w:val="22"/>
        </w:rPr>
        <w:t xml:space="preserve">ensitivity </w:t>
      </w:r>
      <w:r w:rsidR="0021294E" w:rsidRPr="004C19FA">
        <w:rPr>
          <w:rFonts w:ascii="Arial" w:hAnsi="Arial" w:cs="Arial"/>
          <w:bCs/>
          <w:kern w:val="0"/>
          <w:sz w:val="22"/>
          <w:szCs w:val="22"/>
        </w:rPr>
        <w:t>d</w:t>
      </w:r>
      <w:r w:rsidR="0021294E" w:rsidRPr="004C19FA">
        <w:rPr>
          <w:rFonts w:ascii="Arial" w:hAnsi="Arial" w:cs="Arial"/>
          <w:bCs/>
          <w:kern w:val="0"/>
          <w:sz w:val="22"/>
          <w:szCs w:val="22"/>
        </w:rPr>
        <w:t>egradation</w:t>
      </w:r>
    </w:p>
    <w:p w14:paraId="67856CE5" w14:textId="3B1D9BC2" w:rsidR="004C19FA" w:rsidRPr="00481815" w:rsidRDefault="004C19FA" w:rsidP="004C19FA">
      <w:pPr>
        <w:tabs>
          <w:tab w:val="left" w:pos="1985"/>
        </w:tabs>
        <w:spacing w:before="120" w:after="120"/>
        <w:rPr>
          <w:rFonts w:ascii="Arial" w:hAnsi="Arial" w:cs="Arial"/>
          <w:sz w:val="22"/>
        </w:rPr>
      </w:pPr>
      <w:r w:rsidRPr="007C2D23">
        <w:rPr>
          <w:rFonts w:ascii="Arial" w:hAnsi="Arial" w:cs="Arial"/>
          <w:b/>
          <w:sz w:val="22"/>
        </w:rPr>
        <w:t>Agen</w:t>
      </w:r>
      <w:r>
        <w:rPr>
          <w:rFonts w:ascii="Arial" w:hAnsi="Arial" w:cs="Arial" w:hint="eastAsia"/>
          <w:b/>
          <w:sz w:val="22"/>
        </w:rPr>
        <w:t>d</w:t>
      </w:r>
      <w:r w:rsidRPr="007C2D23">
        <w:rPr>
          <w:rFonts w:ascii="Arial" w:hAnsi="Arial" w:cs="Arial"/>
          <w:b/>
          <w:sz w:val="22"/>
        </w:rPr>
        <w:t>a Item:</w:t>
      </w:r>
      <w:r w:rsidRPr="007C2D23">
        <w:rPr>
          <w:rFonts w:ascii="Arial" w:hAnsi="Arial" w:cs="Arial"/>
          <w:sz w:val="22"/>
        </w:rPr>
        <w:tab/>
      </w:r>
      <w:r>
        <w:rPr>
          <w:rFonts w:ascii="Arial" w:hAnsi="Arial" w:cs="Arial"/>
          <w:sz w:val="22"/>
        </w:rPr>
        <w:t>7</w:t>
      </w:r>
      <w:r>
        <w:rPr>
          <w:rFonts w:ascii="Arial" w:hAnsi="Arial" w:cs="Arial" w:hint="eastAsia"/>
          <w:sz w:val="22"/>
        </w:rPr>
        <w:t>.</w:t>
      </w:r>
      <w:r w:rsidR="00C803B1">
        <w:rPr>
          <w:rFonts w:ascii="Arial" w:hAnsi="Arial" w:cs="Arial"/>
          <w:sz w:val="22"/>
        </w:rPr>
        <w:t>22</w:t>
      </w:r>
      <w:r>
        <w:rPr>
          <w:rFonts w:ascii="Arial" w:hAnsi="Arial" w:cs="Arial" w:hint="eastAsia"/>
          <w:sz w:val="22"/>
        </w:rPr>
        <w:t>.</w:t>
      </w:r>
      <w:r>
        <w:rPr>
          <w:rFonts w:ascii="Arial" w:hAnsi="Arial" w:cs="Arial"/>
          <w:sz w:val="22"/>
        </w:rPr>
        <w:t>2</w:t>
      </w:r>
    </w:p>
    <w:p w14:paraId="04AF79D8" w14:textId="77777777" w:rsidR="004C19FA" w:rsidRPr="00A019AB" w:rsidRDefault="004C19FA" w:rsidP="004C19FA">
      <w:pPr>
        <w:tabs>
          <w:tab w:val="left" w:pos="1985"/>
        </w:tabs>
        <w:spacing w:before="120" w:after="120"/>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MediaTek Inc.</w:t>
      </w:r>
    </w:p>
    <w:p w14:paraId="5AE2061E" w14:textId="77777777" w:rsidR="004C19FA" w:rsidRPr="00EC2290" w:rsidRDefault="004C19FA" w:rsidP="004C19FA">
      <w:pPr>
        <w:tabs>
          <w:tab w:val="left" w:pos="1985"/>
        </w:tabs>
        <w:spacing w:before="120" w:after="120"/>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p w14:paraId="313CBD22"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1 Introduction</w:t>
      </w:r>
    </w:p>
    <w:p w14:paraId="02309619" w14:textId="2168D592" w:rsidR="00513DD9" w:rsidRDefault="009C38D8">
      <w:pPr>
        <w:snapToGrid w:val="0"/>
        <w:spacing w:before="120" w:after="120"/>
        <w:rPr>
          <w:sz w:val="20"/>
        </w:rPr>
      </w:pPr>
      <w:bookmarkStart w:id="1" w:name="OLE_LINK25"/>
      <w:r>
        <w:rPr>
          <w:sz w:val="20"/>
          <w:lang w:val="en-GB"/>
        </w:rPr>
        <w:t xml:space="preserve">In </w:t>
      </w:r>
      <w:r w:rsidR="000A648A">
        <w:rPr>
          <w:sz w:val="20"/>
        </w:rPr>
        <w:t xml:space="preserve">RAN4#104-bis-e </w:t>
      </w:r>
      <w:r>
        <w:rPr>
          <w:sz w:val="20"/>
        </w:rPr>
        <w:t xml:space="preserve">meeting, </w:t>
      </w:r>
      <w:r w:rsidR="00F16DEA">
        <w:rPr>
          <w:sz w:val="20"/>
        </w:rPr>
        <w:t xml:space="preserve">regarding FDD bands’ RF requirement relevant to HPUE PC2, </w:t>
      </w:r>
      <w:r w:rsidR="000A648A">
        <w:rPr>
          <w:sz w:val="20"/>
        </w:rPr>
        <w:t xml:space="preserve">the further discussion about the reference sensitivity degradation </w:t>
      </w:r>
      <w:r w:rsidR="004C4873">
        <w:rPr>
          <w:sz w:val="20"/>
        </w:rPr>
        <w:t>was</w:t>
      </w:r>
      <w:r w:rsidR="000A648A">
        <w:rPr>
          <w:sz w:val="20"/>
        </w:rPr>
        <w:t xml:space="preserve"> summarized in </w:t>
      </w:r>
      <w:proofErr w:type="gramStart"/>
      <w:r w:rsidR="000A648A">
        <w:rPr>
          <w:sz w:val="20"/>
        </w:rPr>
        <w:t>WF[</w:t>
      </w:r>
      <w:proofErr w:type="gramEnd"/>
      <w:r w:rsidR="000A648A">
        <w:rPr>
          <w:sz w:val="20"/>
        </w:rPr>
        <w:t>1]</w:t>
      </w:r>
      <w:r>
        <w:rPr>
          <w:sz w:val="20"/>
        </w:rPr>
        <w:t>.</w:t>
      </w:r>
    </w:p>
    <w:p w14:paraId="1CFB0145" w14:textId="5674523D" w:rsidR="00513DD9" w:rsidRDefault="009C38D8">
      <w:pPr>
        <w:spacing w:before="120" w:after="120"/>
        <w:jc w:val="left"/>
        <w:rPr>
          <w:bCs/>
          <w:kern w:val="0"/>
          <w:sz w:val="20"/>
        </w:rPr>
      </w:pPr>
      <w:r>
        <w:rPr>
          <w:sz w:val="20"/>
        </w:rPr>
        <w:t xml:space="preserve">In this contribution, </w:t>
      </w:r>
      <w:bookmarkStart w:id="2" w:name="OLE_LINK37"/>
      <w:r w:rsidR="000A648A">
        <w:rPr>
          <w:sz w:val="20"/>
        </w:rPr>
        <w:t xml:space="preserve">the </w:t>
      </w:r>
      <w:r w:rsidR="00F16DEA">
        <w:rPr>
          <w:sz w:val="20"/>
        </w:rPr>
        <w:t>r</w:t>
      </w:r>
      <w:r w:rsidR="000A648A">
        <w:rPr>
          <w:sz w:val="20"/>
        </w:rPr>
        <w:t xml:space="preserve">eference </w:t>
      </w:r>
      <w:r w:rsidR="00F16DEA">
        <w:rPr>
          <w:sz w:val="20"/>
        </w:rPr>
        <w:t>s</w:t>
      </w:r>
      <w:r w:rsidR="000A648A">
        <w:rPr>
          <w:sz w:val="20"/>
        </w:rPr>
        <w:t xml:space="preserve">ensitivity </w:t>
      </w:r>
      <w:r w:rsidR="00F16DEA">
        <w:rPr>
          <w:sz w:val="20"/>
        </w:rPr>
        <w:t>d</w:t>
      </w:r>
      <w:r w:rsidR="000A648A">
        <w:rPr>
          <w:sz w:val="20"/>
        </w:rPr>
        <w:t>egradation</w:t>
      </w:r>
      <w:r w:rsidR="000A648A">
        <w:rPr>
          <w:sz w:val="20"/>
        </w:rPr>
        <w:t xml:space="preserve"> based </w:t>
      </w:r>
      <w:r>
        <w:rPr>
          <w:sz w:val="20"/>
        </w:rPr>
        <w:t>on t</w:t>
      </w:r>
      <w:r>
        <w:rPr>
          <w:sz w:val="20"/>
          <w:lang w:val="en-GB"/>
        </w:rPr>
        <w:t>he</w:t>
      </w:r>
      <w:r>
        <w:rPr>
          <w:sz w:val="20"/>
        </w:rPr>
        <w:t xml:space="preserve"> 2Tx PC2 </w:t>
      </w:r>
      <w:r w:rsidR="000A648A">
        <w:rPr>
          <w:sz w:val="20"/>
        </w:rPr>
        <w:t xml:space="preserve">for </w:t>
      </w:r>
      <w:r>
        <w:rPr>
          <w:sz w:val="20"/>
        </w:rPr>
        <w:t>band</w:t>
      </w:r>
      <w:r w:rsidR="000A648A">
        <w:rPr>
          <w:sz w:val="20"/>
        </w:rPr>
        <w:t>s</w:t>
      </w:r>
      <w:r>
        <w:rPr>
          <w:sz w:val="20"/>
        </w:rPr>
        <w:t xml:space="preserve"> n8</w:t>
      </w:r>
      <w:r w:rsidR="000A648A">
        <w:rPr>
          <w:sz w:val="20"/>
        </w:rPr>
        <w:t xml:space="preserve"> and n28 are provided</w:t>
      </w:r>
      <w:r>
        <w:rPr>
          <w:sz w:val="20"/>
        </w:rPr>
        <w:t>.</w:t>
      </w:r>
      <w:bookmarkEnd w:id="2"/>
      <w:r w:rsidR="000A648A">
        <w:rPr>
          <w:sz w:val="20"/>
        </w:rPr>
        <w:t xml:space="preserve"> </w:t>
      </w:r>
    </w:p>
    <w:bookmarkEnd w:id="1"/>
    <w:p w14:paraId="646C72C8" w14:textId="77777777" w:rsidR="00513DD9" w:rsidRDefault="009C38D8">
      <w:pPr>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2</w:t>
      </w:r>
      <w:r>
        <w:rPr>
          <w:b/>
          <w:kern w:val="0"/>
          <w:sz w:val="24"/>
          <w:szCs w:val="24"/>
        </w:rPr>
        <w:tab/>
        <w:t>Discussion</w:t>
      </w:r>
    </w:p>
    <w:p w14:paraId="38A0272F" w14:textId="1C961AE1" w:rsidR="000A648A" w:rsidRPr="004C4873" w:rsidRDefault="004C4873">
      <w:pPr>
        <w:spacing w:before="120" w:after="120"/>
        <w:jc w:val="left"/>
        <w:rPr>
          <w:rFonts w:eastAsia="新細明體" w:hint="eastAsia"/>
          <w:iCs/>
          <w:sz w:val="20"/>
          <w:lang w:eastAsia="zh-TW"/>
        </w:rPr>
      </w:pPr>
      <w:bookmarkStart w:id="3" w:name="OLE_LINK28"/>
      <w:bookmarkStart w:id="4" w:name="OLE_LINK66"/>
      <w:bookmarkStart w:id="5" w:name="OLE_LINK23"/>
      <w:r>
        <w:rPr>
          <w:sz w:val="20"/>
          <w:lang w:val="en-GB"/>
        </w:rPr>
        <w:t xml:space="preserve">In </w:t>
      </w:r>
      <w:r>
        <w:rPr>
          <w:sz w:val="20"/>
        </w:rPr>
        <w:t xml:space="preserve">RAN4#104-bis-e meeting, </w:t>
      </w:r>
      <w:r>
        <w:rPr>
          <w:rFonts w:eastAsia="新細明體"/>
          <w:iCs/>
          <w:sz w:val="20"/>
          <w:lang w:eastAsia="zh-TW"/>
        </w:rPr>
        <w:t xml:space="preserve">the content of agreed WF [1] is listed below. </w:t>
      </w:r>
    </w:p>
    <w:tbl>
      <w:tblPr>
        <w:tblStyle w:val="af2"/>
        <w:tblW w:w="0" w:type="auto"/>
        <w:tblLook w:val="04A0" w:firstRow="1" w:lastRow="0" w:firstColumn="1" w:lastColumn="0" w:noHBand="0" w:noVBand="1"/>
      </w:tblPr>
      <w:tblGrid>
        <w:gridCol w:w="9650"/>
      </w:tblGrid>
      <w:tr w:rsidR="000A648A" w14:paraId="09987278" w14:textId="77777777" w:rsidTr="000A648A">
        <w:tc>
          <w:tcPr>
            <w:tcW w:w="9650" w:type="dxa"/>
          </w:tcPr>
          <w:p w14:paraId="386C25CF" w14:textId="77777777" w:rsidR="000A648A" w:rsidRDefault="000A648A" w:rsidP="000A648A">
            <w:pPr>
              <w:pStyle w:val="3"/>
              <w:numPr>
                <w:ilvl w:val="0"/>
                <w:numId w:val="0"/>
              </w:numPr>
              <w:spacing w:after="120"/>
              <w:ind w:left="426" w:right="210"/>
              <w:outlineLvl w:val="2"/>
              <w:rPr>
                <w:b/>
                <w:bCs/>
                <w:sz w:val="22"/>
                <w:szCs w:val="22"/>
              </w:rPr>
            </w:pPr>
            <w:r>
              <w:rPr>
                <w:b/>
                <w:bCs/>
                <w:sz w:val="22"/>
                <w:szCs w:val="22"/>
              </w:rPr>
              <w:t>Receiver Sensitivity Degradation</w:t>
            </w:r>
          </w:p>
          <w:p w14:paraId="27F3433A" w14:textId="07F197E1" w:rsidR="000A648A" w:rsidRDefault="000A648A" w:rsidP="000A648A">
            <w:pPr>
              <w:spacing w:before="120" w:after="120"/>
              <w:rPr>
                <w:sz w:val="20"/>
              </w:rPr>
            </w:pPr>
            <w:r>
              <w:rPr>
                <w:rFonts w:hint="eastAsia"/>
                <w:sz w:val="20"/>
              </w:rPr>
              <w:t xml:space="preserve">Agreement: Results submitted in this meeting can be taken as reference/starting </w:t>
            </w:r>
            <w:proofErr w:type="gramStart"/>
            <w:r>
              <w:rPr>
                <w:rFonts w:hint="eastAsia"/>
                <w:sz w:val="20"/>
              </w:rPr>
              <w:t>point,</w:t>
            </w:r>
            <w:r w:rsidR="004C4873">
              <w:rPr>
                <w:sz w:val="20"/>
              </w:rPr>
              <w:t xml:space="preserve"> </w:t>
            </w:r>
            <w:r>
              <w:rPr>
                <w:rFonts w:hint="eastAsia"/>
                <w:sz w:val="20"/>
              </w:rPr>
              <w:t>and</w:t>
            </w:r>
            <w:proofErr w:type="gramEnd"/>
            <w:r>
              <w:rPr>
                <w:rFonts w:hint="eastAsia"/>
                <w:sz w:val="20"/>
              </w:rPr>
              <w:t xml:space="preserve"> wait for more inputs by companies from upcoming meetings.</w:t>
            </w:r>
          </w:p>
          <w:p w14:paraId="25B0C594" w14:textId="2BFCD0C4" w:rsidR="000A648A" w:rsidRPr="000A648A" w:rsidRDefault="000A648A" w:rsidP="000A648A">
            <w:pPr>
              <w:spacing w:before="120" w:after="120"/>
              <w:rPr>
                <w:rFonts w:hint="eastAsia"/>
                <w:b/>
                <w:bCs/>
                <w:i/>
                <w:iCs/>
                <w:sz w:val="20"/>
              </w:rPr>
            </w:pPr>
            <w:r>
              <w:rPr>
                <w:rFonts w:hint="eastAsia"/>
                <w:sz w:val="20"/>
              </w:rPr>
              <w:t>Way Forward: Companies may bring further analyses on Receiver Sensitivity Degradation in the next meeting.</w:t>
            </w:r>
          </w:p>
        </w:tc>
      </w:tr>
    </w:tbl>
    <w:p w14:paraId="04F58589" w14:textId="77777777" w:rsidR="000A21FD" w:rsidRDefault="000A21FD">
      <w:pPr>
        <w:spacing w:before="120" w:after="120"/>
        <w:jc w:val="left"/>
        <w:rPr>
          <w:rFonts w:eastAsia="Yu Mincho"/>
          <w:iCs/>
          <w:sz w:val="20"/>
        </w:rPr>
      </w:pPr>
    </w:p>
    <w:p w14:paraId="2F7C54C6" w14:textId="69693A7C" w:rsidR="00513DD9" w:rsidRDefault="009C38D8">
      <w:pPr>
        <w:spacing w:before="120" w:after="120"/>
        <w:jc w:val="left"/>
        <w:rPr>
          <w:rFonts w:eastAsia="Yu Mincho"/>
          <w:iCs/>
          <w:sz w:val="20"/>
        </w:rPr>
      </w:pPr>
      <w:r>
        <w:rPr>
          <w:rFonts w:eastAsia="Yu Mincho"/>
          <w:iCs/>
          <w:sz w:val="20"/>
        </w:rPr>
        <w:t>The PC3 REFSEN</w:t>
      </w:r>
      <w:r w:rsidR="004C4873">
        <w:rPr>
          <w:rFonts w:eastAsia="Yu Mincho"/>
          <w:iCs/>
          <w:sz w:val="20"/>
        </w:rPr>
        <w:t>S</w:t>
      </w:r>
      <w:r>
        <w:rPr>
          <w:rFonts w:eastAsia="Yu Mincho"/>
          <w:iCs/>
          <w:sz w:val="20"/>
        </w:rPr>
        <w:t xml:space="preserve"> </w:t>
      </w:r>
      <w:r w:rsidR="004C4873">
        <w:rPr>
          <w:rFonts w:eastAsia="Yu Mincho"/>
          <w:iCs/>
          <w:sz w:val="20"/>
        </w:rPr>
        <w:t xml:space="preserve">baseline </w:t>
      </w:r>
      <w:r>
        <w:rPr>
          <w:rFonts w:eastAsia="Yu Mincho"/>
          <w:iCs/>
          <w:sz w:val="20"/>
        </w:rPr>
        <w:t>requirements for band</w:t>
      </w:r>
      <w:r w:rsidR="004C4873">
        <w:rPr>
          <w:rFonts w:eastAsia="Yu Mincho"/>
          <w:iCs/>
          <w:sz w:val="20"/>
        </w:rPr>
        <w:t>s</w:t>
      </w:r>
      <w:r>
        <w:rPr>
          <w:rFonts w:eastAsia="Yu Mincho"/>
          <w:iCs/>
          <w:sz w:val="20"/>
        </w:rPr>
        <w:t xml:space="preserve"> n8</w:t>
      </w:r>
      <w:r w:rsidR="004C4873">
        <w:rPr>
          <w:rFonts w:eastAsia="Yu Mincho"/>
          <w:iCs/>
          <w:sz w:val="20"/>
        </w:rPr>
        <w:t xml:space="preserve"> and n28</w:t>
      </w:r>
      <w:r>
        <w:rPr>
          <w:rFonts w:eastAsia="Yu Mincho"/>
          <w:iCs/>
          <w:sz w:val="20"/>
        </w:rPr>
        <w:t xml:space="preserve"> are </w:t>
      </w:r>
      <w:r w:rsidR="004C4873">
        <w:rPr>
          <w:rFonts w:eastAsia="Yu Mincho"/>
          <w:iCs/>
          <w:sz w:val="20"/>
        </w:rPr>
        <w:t>shown</w:t>
      </w:r>
      <w:r>
        <w:rPr>
          <w:rFonts w:eastAsia="Yu Mincho"/>
          <w:iCs/>
          <w:sz w:val="20"/>
        </w:rPr>
        <w:t xml:space="preserve"> </w:t>
      </w:r>
      <w:r w:rsidR="004C4873">
        <w:rPr>
          <w:rFonts w:eastAsia="Yu Mincho"/>
          <w:iCs/>
          <w:sz w:val="20"/>
        </w:rPr>
        <w:t>as follows</w:t>
      </w:r>
      <w:r>
        <w:rPr>
          <w:rFonts w:eastAsia="Yu Mincho"/>
          <w:iCs/>
          <w:sz w:val="20"/>
        </w:rPr>
        <w:t>.</w:t>
      </w:r>
    </w:p>
    <w:p w14:paraId="4FCCFBE8" w14:textId="026B5D3F" w:rsidR="00513DD9" w:rsidRDefault="009C38D8">
      <w:pPr>
        <w:spacing w:before="120" w:after="120"/>
        <w:jc w:val="center"/>
        <w:rPr>
          <w:rFonts w:eastAsia="Yu Mincho"/>
          <w:iCs/>
          <w:sz w:val="20"/>
        </w:rPr>
      </w:pPr>
      <w:r>
        <w:rPr>
          <w:rFonts w:eastAsia="Yu Mincho"/>
          <w:iCs/>
          <w:sz w:val="20"/>
        </w:rPr>
        <w:t>Table 1. REFSEN</w:t>
      </w:r>
      <w:r w:rsidR="004C4873">
        <w:rPr>
          <w:rFonts w:eastAsia="Yu Mincho"/>
          <w:iCs/>
          <w:sz w:val="20"/>
        </w:rPr>
        <w:t>S</w:t>
      </w:r>
      <w:r>
        <w:rPr>
          <w:rFonts w:eastAsia="Yu Mincho"/>
          <w:iCs/>
          <w:sz w:val="20"/>
        </w:rPr>
        <w:t xml:space="preserve"> for band</w:t>
      </w:r>
      <w:r w:rsidR="004C4873">
        <w:rPr>
          <w:rFonts w:eastAsia="Yu Mincho"/>
          <w:iCs/>
          <w:sz w:val="20"/>
        </w:rPr>
        <w:t>s</w:t>
      </w:r>
      <w:r>
        <w:rPr>
          <w:rFonts w:eastAsia="Yu Mincho"/>
          <w:iCs/>
          <w:sz w:val="20"/>
        </w:rPr>
        <w:t xml:space="preserve"> n8</w:t>
      </w:r>
      <w:r w:rsidR="004C4873">
        <w:rPr>
          <w:rFonts w:eastAsia="Yu Mincho"/>
          <w:iCs/>
          <w:sz w:val="20"/>
        </w:rPr>
        <w:t xml:space="preserve"> and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513DD9" w14:paraId="502023C7" w14:textId="77777777">
        <w:trPr>
          <w:trHeight w:val="187"/>
          <w:tblHeader/>
          <w:jc w:val="center"/>
        </w:trPr>
        <w:tc>
          <w:tcPr>
            <w:tcW w:w="9209" w:type="dxa"/>
            <w:gridSpan w:val="12"/>
            <w:tcBorders>
              <w:bottom w:val="single" w:sz="4" w:space="0" w:color="auto"/>
            </w:tcBorders>
            <w:shd w:val="clear" w:color="auto" w:fill="auto"/>
            <w:vAlign w:val="center"/>
          </w:tcPr>
          <w:p w14:paraId="05E8D42B"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Operating band / SCS / Channel bandwidth</w:t>
            </w:r>
          </w:p>
        </w:tc>
      </w:tr>
      <w:tr w:rsidR="00513DD9" w14:paraId="23AE3091" w14:textId="77777777">
        <w:trPr>
          <w:trHeight w:val="187"/>
          <w:tblHeader/>
          <w:jc w:val="center"/>
        </w:trPr>
        <w:tc>
          <w:tcPr>
            <w:tcW w:w="1100" w:type="dxa"/>
            <w:tcBorders>
              <w:bottom w:val="single" w:sz="4" w:space="0" w:color="auto"/>
            </w:tcBorders>
            <w:shd w:val="clear" w:color="auto" w:fill="auto"/>
            <w:vAlign w:val="center"/>
          </w:tcPr>
          <w:p w14:paraId="7C095EEF"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Operating Band</w:t>
            </w:r>
          </w:p>
        </w:tc>
        <w:tc>
          <w:tcPr>
            <w:tcW w:w="629" w:type="dxa"/>
            <w:vAlign w:val="center"/>
          </w:tcPr>
          <w:p w14:paraId="0E8BE845"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SCS kHz</w:t>
            </w:r>
          </w:p>
        </w:tc>
        <w:tc>
          <w:tcPr>
            <w:tcW w:w="741" w:type="dxa"/>
            <w:shd w:val="clear" w:color="auto" w:fill="auto"/>
            <w:vAlign w:val="center"/>
          </w:tcPr>
          <w:p w14:paraId="285A52D8"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5</w:t>
            </w:r>
          </w:p>
          <w:p w14:paraId="2C28EFA7"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r>
            <w:r>
              <w:rPr>
                <w:rFonts w:ascii="Times New Roman" w:eastAsia="新細明體" w:hAnsi="Times New Roman"/>
                <w:lang w:val="en-US"/>
              </w:rPr>
              <w:t>(dBm)</w:t>
            </w:r>
          </w:p>
        </w:tc>
        <w:tc>
          <w:tcPr>
            <w:tcW w:w="740" w:type="dxa"/>
            <w:shd w:val="clear" w:color="auto" w:fill="auto"/>
            <w:vAlign w:val="center"/>
          </w:tcPr>
          <w:p w14:paraId="397EA293"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10</w:t>
            </w:r>
          </w:p>
          <w:p w14:paraId="4A2FB120"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shd w:val="clear" w:color="auto" w:fill="auto"/>
            <w:vAlign w:val="center"/>
          </w:tcPr>
          <w:p w14:paraId="22AAFCA8"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15</w:t>
            </w:r>
          </w:p>
          <w:p w14:paraId="14AB7F51"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shd w:val="clear" w:color="auto" w:fill="auto"/>
            <w:vAlign w:val="center"/>
          </w:tcPr>
          <w:p w14:paraId="12400871"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20</w:t>
            </w:r>
          </w:p>
          <w:p w14:paraId="3D908B80"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0" w:type="dxa"/>
            <w:shd w:val="clear" w:color="auto" w:fill="auto"/>
            <w:vAlign w:val="center"/>
          </w:tcPr>
          <w:p w14:paraId="6D448D08"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25</w:t>
            </w:r>
          </w:p>
          <w:p w14:paraId="79E35C72"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vAlign w:val="center"/>
          </w:tcPr>
          <w:p w14:paraId="225E7B06"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30 MHz (dBm)</w:t>
            </w:r>
          </w:p>
        </w:tc>
        <w:tc>
          <w:tcPr>
            <w:tcW w:w="741" w:type="dxa"/>
            <w:vAlign w:val="center"/>
          </w:tcPr>
          <w:p w14:paraId="1DA26787"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35 MHz (dBm)</w:t>
            </w:r>
          </w:p>
        </w:tc>
        <w:tc>
          <w:tcPr>
            <w:tcW w:w="740" w:type="dxa"/>
            <w:shd w:val="clear" w:color="auto" w:fill="auto"/>
            <w:vAlign w:val="center"/>
          </w:tcPr>
          <w:p w14:paraId="7A6A716B"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40</w:t>
            </w:r>
          </w:p>
          <w:p w14:paraId="608E0BBB"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c>
          <w:tcPr>
            <w:tcW w:w="741" w:type="dxa"/>
            <w:vAlign w:val="center"/>
          </w:tcPr>
          <w:p w14:paraId="4464FA7F"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45 MHz (dBm)</w:t>
            </w:r>
          </w:p>
        </w:tc>
        <w:tc>
          <w:tcPr>
            <w:tcW w:w="814" w:type="dxa"/>
            <w:vAlign w:val="center"/>
          </w:tcPr>
          <w:p w14:paraId="70EAB3C0"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50</w:t>
            </w:r>
          </w:p>
          <w:p w14:paraId="76FEAFE1" w14:textId="77777777" w:rsidR="00513DD9" w:rsidRDefault="009C38D8">
            <w:pPr>
              <w:pStyle w:val="TAH"/>
              <w:rPr>
                <w:rFonts w:ascii="Times New Roman" w:eastAsia="新細明體" w:hAnsi="Times New Roman"/>
                <w:lang w:val="en-US"/>
              </w:rPr>
            </w:pPr>
            <w:r>
              <w:rPr>
                <w:rFonts w:ascii="Times New Roman" w:eastAsia="新細明體" w:hAnsi="Times New Roman"/>
                <w:lang w:val="en-US"/>
              </w:rPr>
              <w:t>MHz</w:t>
            </w:r>
            <w:r>
              <w:rPr>
                <w:rFonts w:ascii="Times New Roman" w:eastAsia="新細明體" w:hAnsi="Times New Roman"/>
                <w:lang w:val="en-US"/>
              </w:rPr>
              <w:br/>
              <w:t>(dBm)</w:t>
            </w:r>
          </w:p>
        </w:tc>
      </w:tr>
      <w:tr w:rsidR="00513DD9" w14:paraId="1EDB4BCC" w14:textId="77777777">
        <w:trPr>
          <w:trHeight w:val="187"/>
          <w:jc w:val="center"/>
        </w:trPr>
        <w:tc>
          <w:tcPr>
            <w:tcW w:w="1100" w:type="dxa"/>
            <w:vMerge w:val="restart"/>
            <w:shd w:val="clear" w:color="auto" w:fill="auto"/>
            <w:vAlign w:val="center"/>
          </w:tcPr>
          <w:p w14:paraId="6C89FED1"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n8</w:t>
            </w:r>
          </w:p>
        </w:tc>
        <w:tc>
          <w:tcPr>
            <w:tcW w:w="629" w:type="dxa"/>
          </w:tcPr>
          <w:p w14:paraId="05019775"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15</w:t>
            </w:r>
          </w:p>
        </w:tc>
        <w:tc>
          <w:tcPr>
            <w:tcW w:w="741" w:type="dxa"/>
            <w:shd w:val="clear" w:color="auto" w:fill="auto"/>
          </w:tcPr>
          <w:p w14:paraId="291C1CFA"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-97.0</w:t>
            </w:r>
          </w:p>
        </w:tc>
        <w:tc>
          <w:tcPr>
            <w:tcW w:w="740" w:type="dxa"/>
            <w:shd w:val="clear" w:color="auto" w:fill="auto"/>
          </w:tcPr>
          <w:p w14:paraId="36906283"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-93.8</w:t>
            </w:r>
          </w:p>
        </w:tc>
        <w:tc>
          <w:tcPr>
            <w:tcW w:w="741" w:type="dxa"/>
            <w:shd w:val="clear" w:color="auto" w:fill="auto"/>
          </w:tcPr>
          <w:p w14:paraId="5C1FFE33"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-91.4</w:t>
            </w:r>
          </w:p>
        </w:tc>
        <w:tc>
          <w:tcPr>
            <w:tcW w:w="741" w:type="dxa"/>
            <w:shd w:val="clear" w:color="auto" w:fill="auto"/>
          </w:tcPr>
          <w:p w14:paraId="5267D6B9"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-85.8</w:t>
            </w:r>
          </w:p>
        </w:tc>
        <w:tc>
          <w:tcPr>
            <w:tcW w:w="740" w:type="dxa"/>
            <w:shd w:val="clear" w:color="auto" w:fill="auto"/>
          </w:tcPr>
          <w:p w14:paraId="74A55C22" w14:textId="77777777" w:rsidR="00513DD9" w:rsidRDefault="00513DD9">
            <w:pPr>
              <w:pStyle w:val="TAC"/>
              <w:spacing w:beforeLines="0" w:afterLines="0" w:line="240" w:lineRule="auto"/>
              <w:rPr>
                <w:rFonts w:ascii="Times New Roman" w:eastAsia="新細明體" w:hAnsi="Times New Roman"/>
              </w:rPr>
            </w:pPr>
          </w:p>
        </w:tc>
        <w:tc>
          <w:tcPr>
            <w:tcW w:w="741" w:type="dxa"/>
          </w:tcPr>
          <w:p w14:paraId="06CC77E5" w14:textId="77777777" w:rsidR="00513DD9" w:rsidRDefault="00513DD9">
            <w:pPr>
              <w:pStyle w:val="TAC"/>
              <w:spacing w:beforeLines="0" w:afterLines="0" w:line="240" w:lineRule="auto"/>
              <w:rPr>
                <w:rFonts w:ascii="Times New Roman" w:eastAsia="新細明體" w:hAnsi="Times New Roman"/>
              </w:rPr>
            </w:pPr>
          </w:p>
        </w:tc>
        <w:tc>
          <w:tcPr>
            <w:tcW w:w="741" w:type="dxa"/>
          </w:tcPr>
          <w:p w14:paraId="6D204343"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-78.4</w:t>
            </w:r>
          </w:p>
        </w:tc>
        <w:tc>
          <w:tcPr>
            <w:tcW w:w="740" w:type="dxa"/>
            <w:shd w:val="clear" w:color="auto" w:fill="auto"/>
          </w:tcPr>
          <w:p w14:paraId="09C14E97" w14:textId="77777777" w:rsidR="00513DD9" w:rsidRDefault="00513DD9">
            <w:pPr>
              <w:pStyle w:val="TAC"/>
              <w:spacing w:beforeLines="0" w:afterLines="0" w:line="240" w:lineRule="auto"/>
              <w:rPr>
                <w:rFonts w:ascii="Times New Roman" w:eastAsia="新細明體" w:hAnsi="Times New Roman"/>
              </w:rPr>
            </w:pPr>
          </w:p>
        </w:tc>
        <w:tc>
          <w:tcPr>
            <w:tcW w:w="741" w:type="dxa"/>
          </w:tcPr>
          <w:p w14:paraId="57F0A409" w14:textId="77777777" w:rsidR="00513DD9" w:rsidRDefault="00513DD9">
            <w:pPr>
              <w:pStyle w:val="TAC"/>
              <w:spacing w:beforeLines="0" w:afterLines="0" w:line="240" w:lineRule="auto"/>
              <w:rPr>
                <w:rFonts w:ascii="Times New Roman" w:eastAsia="新細明體" w:hAnsi="Times New Roman"/>
              </w:rPr>
            </w:pPr>
          </w:p>
        </w:tc>
        <w:tc>
          <w:tcPr>
            <w:tcW w:w="814" w:type="dxa"/>
          </w:tcPr>
          <w:p w14:paraId="45D1DB6A" w14:textId="77777777" w:rsidR="00513DD9" w:rsidRDefault="00513DD9">
            <w:pPr>
              <w:pStyle w:val="TAC"/>
              <w:spacing w:beforeLines="0" w:afterLines="0" w:line="240" w:lineRule="auto"/>
              <w:rPr>
                <w:rFonts w:ascii="Times New Roman" w:eastAsia="新細明體" w:hAnsi="Times New Roman"/>
              </w:rPr>
            </w:pPr>
          </w:p>
        </w:tc>
      </w:tr>
      <w:tr w:rsidR="00513DD9" w14:paraId="5CCA8DD8" w14:textId="77777777" w:rsidTr="004C4873">
        <w:trPr>
          <w:trHeight w:val="187"/>
          <w:jc w:val="center"/>
        </w:trPr>
        <w:tc>
          <w:tcPr>
            <w:tcW w:w="1100" w:type="dxa"/>
            <w:vMerge/>
            <w:shd w:val="clear" w:color="auto" w:fill="auto"/>
            <w:vAlign w:val="center"/>
          </w:tcPr>
          <w:p w14:paraId="5DF7A63A" w14:textId="77777777" w:rsidR="00513DD9" w:rsidRDefault="00513DD9">
            <w:pPr>
              <w:pStyle w:val="TAC"/>
              <w:spacing w:beforeLines="0" w:afterLines="0" w:line="240" w:lineRule="auto"/>
              <w:rPr>
                <w:rFonts w:ascii="Times New Roman" w:eastAsia="新細明體" w:hAnsi="Times New Roman"/>
              </w:rPr>
            </w:pPr>
          </w:p>
        </w:tc>
        <w:tc>
          <w:tcPr>
            <w:tcW w:w="629" w:type="dxa"/>
          </w:tcPr>
          <w:p w14:paraId="00B0E61A"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30</w:t>
            </w:r>
          </w:p>
        </w:tc>
        <w:tc>
          <w:tcPr>
            <w:tcW w:w="741" w:type="dxa"/>
            <w:shd w:val="clear" w:color="auto" w:fill="auto"/>
          </w:tcPr>
          <w:p w14:paraId="1D781D8F" w14:textId="77777777" w:rsidR="00513DD9" w:rsidRDefault="00513DD9">
            <w:pPr>
              <w:pStyle w:val="TAC"/>
              <w:spacing w:beforeLines="0" w:afterLines="0" w:line="240" w:lineRule="auto"/>
              <w:rPr>
                <w:rFonts w:ascii="Times New Roman" w:eastAsia="新細明體" w:hAnsi="Times New Roman"/>
              </w:rPr>
            </w:pPr>
          </w:p>
        </w:tc>
        <w:tc>
          <w:tcPr>
            <w:tcW w:w="740" w:type="dxa"/>
            <w:shd w:val="clear" w:color="auto" w:fill="auto"/>
          </w:tcPr>
          <w:p w14:paraId="2412AD93"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-94.1</w:t>
            </w:r>
          </w:p>
        </w:tc>
        <w:tc>
          <w:tcPr>
            <w:tcW w:w="741" w:type="dxa"/>
            <w:shd w:val="clear" w:color="auto" w:fill="auto"/>
          </w:tcPr>
          <w:p w14:paraId="7B99AF56"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-91.7</w:t>
            </w:r>
          </w:p>
        </w:tc>
        <w:tc>
          <w:tcPr>
            <w:tcW w:w="741" w:type="dxa"/>
            <w:shd w:val="clear" w:color="auto" w:fill="auto"/>
          </w:tcPr>
          <w:p w14:paraId="51E87103"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-87.2</w:t>
            </w:r>
          </w:p>
        </w:tc>
        <w:tc>
          <w:tcPr>
            <w:tcW w:w="740" w:type="dxa"/>
            <w:shd w:val="clear" w:color="auto" w:fill="auto"/>
          </w:tcPr>
          <w:p w14:paraId="5D445E93" w14:textId="77777777" w:rsidR="00513DD9" w:rsidRDefault="00513DD9">
            <w:pPr>
              <w:pStyle w:val="TAC"/>
              <w:spacing w:beforeLines="0" w:afterLines="0" w:line="240" w:lineRule="auto"/>
              <w:rPr>
                <w:rFonts w:ascii="Times New Roman" w:eastAsia="新細明體" w:hAnsi="Times New Roman"/>
              </w:rPr>
            </w:pPr>
          </w:p>
        </w:tc>
        <w:tc>
          <w:tcPr>
            <w:tcW w:w="741" w:type="dxa"/>
          </w:tcPr>
          <w:p w14:paraId="22ED091E" w14:textId="77777777" w:rsidR="00513DD9" w:rsidRDefault="00513DD9">
            <w:pPr>
              <w:pStyle w:val="TAC"/>
              <w:spacing w:beforeLines="0" w:afterLines="0" w:line="240" w:lineRule="auto"/>
              <w:rPr>
                <w:rFonts w:ascii="Times New Roman" w:eastAsia="新細明體" w:hAnsi="Times New Roman"/>
              </w:rPr>
            </w:pPr>
          </w:p>
        </w:tc>
        <w:tc>
          <w:tcPr>
            <w:tcW w:w="741" w:type="dxa"/>
          </w:tcPr>
          <w:p w14:paraId="7A8383F5" w14:textId="77777777" w:rsidR="00513DD9" w:rsidRDefault="009C38D8">
            <w:pPr>
              <w:pStyle w:val="TAC"/>
              <w:spacing w:beforeLines="0" w:afterLines="0" w:line="240" w:lineRule="auto"/>
              <w:rPr>
                <w:rFonts w:ascii="Times New Roman" w:eastAsia="新細明體" w:hAnsi="Times New Roman"/>
              </w:rPr>
            </w:pPr>
            <w:r>
              <w:rPr>
                <w:rFonts w:ascii="Times New Roman" w:eastAsia="新細明體" w:hAnsi="Times New Roman"/>
              </w:rPr>
              <w:t>-78.5</w:t>
            </w:r>
          </w:p>
        </w:tc>
        <w:tc>
          <w:tcPr>
            <w:tcW w:w="740" w:type="dxa"/>
            <w:shd w:val="clear" w:color="auto" w:fill="auto"/>
          </w:tcPr>
          <w:p w14:paraId="226A59D2" w14:textId="77777777" w:rsidR="00513DD9" w:rsidRDefault="00513DD9">
            <w:pPr>
              <w:pStyle w:val="TAC"/>
              <w:spacing w:beforeLines="0" w:afterLines="0" w:line="240" w:lineRule="auto"/>
              <w:rPr>
                <w:rFonts w:ascii="Times New Roman" w:eastAsia="新細明體" w:hAnsi="Times New Roman"/>
              </w:rPr>
            </w:pPr>
          </w:p>
        </w:tc>
        <w:tc>
          <w:tcPr>
            <w:tcW w:w="741" w:type="dxa"/>
          </w:tcPr>
          <w:p w14:paraId="6504A507" w14:textId="77777777" w:rsidR="00513DD9" w:rsidRDefault="00513DD9">
            <w:pPr>
              <w:pStyle w:val="TAC"/>
              <w:spacing w:beforeLines="0" w:afterLines="0" w:line="240" w:lineRule="auto"/>
              <w:rPr>
                <w:rFonts w:ascii="Times New Roman" w:eastAsia="新細明體" w:hAnsi="Times New Roman"/>
              </w:rPr>
            </w:pPr>
          </w:p>
        </w:tc>
        <w:tc>
          <w:tcPr>
            <w:tcW w:w="814" w:type="dxa"/>
          </w:tcPr>
          <w:p w14:paraId="7E3BF247" w14:textId="77777777" w:rsidR="00513DD9" w:rsidRDefault="00513DD9">
            <w:pPr>
              <w:pStyle w:val="TAC"/>
              <w:spacing w:beforeLines="0" w:afterLines="0" w:line="240" w:lineRule="auto"/>
              <w:rPr>
                <w:rFonts w:ascii="Times New Roman" w:eastAsia="新細明體" w:hAnsi="Times New Roman"/>
              </w:rPr>
            </w:pPr>
          </w:p>
        </w:tc>
      </w:tr>
      <w:tr w:rsidR="004C4873" w14:paraId="5C718B36" w14:textId="77777777" w:rsidTr="004C4873">
        <w:trPr>
          <w:trHeight w:val="187"/>
          <w:jc w:val="center"/>
        </w:trPr>
        <w:tc>
          <w:tcPr>
            <w:tcW w:w="1100" w:type="dxa"/>
            <w:vMerge w:val="restart"/>
            <w:shd w:val="clear" w:color="auto" w:fill="auto"/>
            <w:vAlign w:val="center"/>
          </w:tcPr>
          <w:p w14:paraId="28F99D46" w14:textId="46922496"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n28</w:t>
            </w:r>
          </w:p>
        </w:tc>
        <w:tc>
          <w:tcPr>
            <w:tcW w:w="629" w:type="dxa"/>
          </w:tcPr>
          <w:p w14:paraId="0B135EC6" w14:textId="6F925CCA"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15</w:t>
            </w:r>
          </w:p>
        </w:tc>
        <w:tc>
          <w:tcPr>
            <w:tcW w:w="741" w:type="dxa"/>
            <w:shd w:val="clear" w:color="auto" w:fill="auto"/>
          </w:tcPr>
          <w:p w14:paraId="01278B54" w14:textId="5CFEAA77"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-98.5</w:t>
            </w:r>
          </w:p>
        </w:tc>
        <w:tc>
          <w:tcPr>
            <w:tcW w:w="740" w:type="dxa"/>
            <w:shd w:val="clear" w:color="auto" w:fill="auto"/>
          </w:tcPr>
          <w:p w14:paraId="6518CE3C" w14:textId="30DE8574"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-95.5</w:t>
            </w:r>
          </w:p>
        </w:tc>
        <w:tc>
          <w:tcPr>
            <w:tcW w:w="741" w:type="dxa"/>
            <w:shd w:val="clear" w:color="auto" w:fill="auto"/>
          </w:tcPr>
          <w:p w14:paraId="03ACC0E6" w14:textId="63B26E08"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-93.5</w:t>
            </w:r>
          </w:p>
        </w:tc>
        <w:tc>
          <w:tcPr>
            <w:tcW w:w="741" w:type="dxa"/>
            <w:shd w:val="clear" w:color="auto" w:fill="auto"/>
          </w:tcPr>
          <w:p w14:paraId="1570E21E" w14:textId="4F342044"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-90.8</w:t>
            </w:r>
          </w:p>
        </w:tc>
        <w:tc>
          <w:tcPr>
            <w:tcW w:w="740" w:type="dxa"/>
            <w:shd w:val="clear" w:color="auto" w:fill="auto"/>
          </w:tcPr>
          <w:p w14:paraId="269F52F8" w14:textId="1DC6B81B"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-84.2</w:t>
            </w:r>
          </w:p>
        </w:tc>
        <w:tc>
          <w:tcPr>
            <w:tcW w:w="741" w:type="dxa"/>
          </w:tcPr>
          <w:p w14:paraId="493EC52A" w14:textId="6B91B0C2"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-78.5</w:t>
            </w:r>
          </w:p>
        </w:tc>
        <w:tc>
          <w:tcPr>
            <w:tcW w:w="741" w:type="dxa"/>
          </w:tcPr>
          <w:p w14:paraId="081ECAA2" w14:textId="77777777" w:rsidR="004C4873" w:rsidRDefault="004C4873" w:rsidP="004C4873">
            <w:pPr>
              <w:pStyle w:val="TAC"/>
              <w:spacing w:beforeLines="0" w:afterLines="0" w:line="240" w:lineRule="auto"/>
              <w:rPr>
                <w:rFonts w:ascii="Times New Roman" w:eastAsia="新細明體" w:hAnsi="Times New Roman"/>
              </w:rPr>
            </w:pPr>
          </w:p>
        </w:tc>
        <w:tc>
          <w:tcPr>
            <w:tcW w:w="740" w:type="dxa"/>
            <w:shd w:val="clear" w:color="auto" w:fill="auto"/>
          </w:tcPr>
          <w:p w14:paraId="20504B52" w14:textId="77777777" w:rsidR="004C4873" w:rsidRDefault="004C4873" w:rsidP="004C4873">
            <w:pPr>
              <w:pStyle w:val="TAC"/>
              <w:spacing w:beforeLines="0" w:afterLines="0" w:line="240" w:lineRule="auto"/>
              <w:rPr>
                <w:rFonts w:ascii="Times New Roman" w:eastAsia="新細明體" w:hAnsi="Times New Roman"/>
              </w:rPr>
            </w:pPr>
          </w:p>
        </w:tc>
        <w:tc>
          <w:tcPr>
            <w:tcW w:w="741" w:type="dxa"/>
          </w:tcPr>
          <w:p w14:paraId="4366518B" w14:textId="77777777" w:rsidR="004C4873" w:rsidRDefault="004C4873" w:rsidP="004C4873">
            <w:pPr>
              <w:pStyle w:val="TAC"/>
              <w:spacing w:beforeLines="0" w:afterLines="0" w:line="240" w:lineRule="auto"/>
              <w:rPr>
                <w:rFonts w:ascii="Times New Roman" w:eastAsia="新細明體" w:hAnsi="Times New Roman"/>
              </w:rPr>
            </w:pPr>
          </w:p>
        </w:tc>
        <w:tc>
          <w:tcPr>
            <w:tcW w:w="814" w:type="dxa"/>
          </w:tcPr>
          <w:p w14:paraId="475329A5" w14:textId="77777777" w:rsidR="004C4873" w:rsidRDefault="004C4873" w:rsidP="004C4873">
            <w:pPr>
              <w:pStyle w:val="TAC"/>
              <w:spacing w:beforeLines="0" w:afterLines="0" w:line="240" w:lineRule="auto"/>
              <w:rPr>
                <w:rFonts w:ascii="Times New Roman" w:eastAsia="新細明體" w:hAnsi="Times New Roman"/>
              </w:rPr>
            </w:pPr>
          </w:p>
        </w:tc>
      </w:tr>
      <w:tr w:rsidR="004C4873" w14:paraId="6D1DBD72" w14:textId="77777777">
        <w:trPr>
          <w:trHeight w:val="187"/>
          <w:jc w:val="center"/>
        </w:trPr>
        <w:tc>
          <w:tcPr>
            <w:tcW w:w="1100" w:type="dxa"/>
            <w:vMerge/>
            <w:tcBorders>
              <w:bottom w:val="single" w:sz="4" w:space="0" w:color="auto"/>
            </w:tcBorders>
            <w:shd w:val="clear" w:color="auto" w:fill="auto"/>
            <w:vAlign w:val="center"/>
          </w:tcPr>
          <w:p w14:paraId="78ACBE72" w14:textId="77777777" w:rsidR="004C4873" w:rsidRDefault="004C4873" w:rsidP="004C4873">
            <w:pPr>
              <w:pStyle w:val="TAC"/>
              <w:spacing w:beforeLines="0" w:afterLines="0" w:line="240" w:lineRule="auto"/>
              <w:rPr>
                <w:rFonts w:ascii="Times New Roman" w:eastAsia="新細明體" w:hAnsi="Times New Roman"/>
              </w:rPr>
            </w:pPr>
          </w:p>
        </w:tc>
        <w:tc>
          <w:tcPr>
            <w:tcW w:w="629" w:type="dxa"/>
          </w:tcPr>
          <w:p w14:paraId="161315C6" w14:textId="4F36F138"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30</w:t>
            </w:r>
          </w:p>
        </w:tc>
        <w:tc>
          <w:tcPr>
            <w:tcW w:w="741" w:type="dxa"/>
            <w:shd w:val="clear" w:color="auto" w:fill="auto"/>
          </w:tcPr>
          <w:p w14:paraId="7537183B" w14:textId="77777777" w:rsidR="004C4873" w:rsidRDefault="004C4873" w:rsidP="004C4873">
            <w:pPr>
              <w:pStyle w:val="TAC"/>
              <w:spacing w:beforeLines="0" w:afterLines="0" w:line="240" w:lineRule="auto"/>
              <w:rPr>
                <w:rFonts w:ascii="Times New Roman" w:eastAsia="新細明體" w:hAnsi="Times New Roman"/>
              </w:rPr>
            </w:pPr>
          </w:p>
        </w:tc>
        <w:tc>
          <w:tcPr>
            <w:tcW w:w="740" w:type="dxa"/>
            <w:shd w:val="clear" w:color="auto" w:fill="auto"/>
          </w:tcPr>
          <w:p w14:paraId="5DA97E53" w14:textId="09D0DD2B"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-95.6</w:t>
            </w:r>
          </w:p>
        </w:tc>
        <w:tc>
          <w:tcPr>
            <w:tcW w:w="741" w:type="dxa"/>
            <w:shd w:val="clear" w:color="auto" w:fill="auto"/>
          </w:tcPr>
          <w:p w14:paraId="4A602FC3" w14:textId="2CC17CB6"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-93.6</w:t>
            </w:r>
          </w:p>
        </w:tc>
        <w:tc>
          <w:tcPr>
            <w:tcW w:w="741" w:type="dxa"/>
            <w:shd w:val="clear" w:color="auto" w:fill="auto"/>
          </w:tcPr>
          <w:p w14:paraId="67151E1C" w14:textId="15DA0D8A"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-91.0</w:t>
            </w:r>
          </w:p>
        </w:tc>
        <w:tc>
          <w:tcPr>
            <w:tcW w:w="740" w:type="dxa"/>
            <w:shd w:val="clear" w:color="auto" w:fill="auto"/>
          </w:tcPr>
          <w:p w14:paraId="303102F2" w14:textId="69461C2E"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-84.2</w:t>
            </w:r>
          </w:p>
        </w:tc>
        <w:tc>
          <w:tcPr>
            <w:tcW w:w="741" w:type="dxa"/>
          </w:tcPr>
          <w:p w14:paraId="634AD188" w14:textId="41B401A1" w:rsidR="004C4873" w:rsidRDefault="004C4873" w:rsidP="004C4873">
            <w:pPr>
              <w:pStyle w:val="TAC"/>
              <w:spacing w:beforeLines="0" w:afterLines="0" w:line="240" w:lineRule="auto"/>
              <w:rPr>
                <w:rFonts w:ascii="Times New Roman" w:eastAsia="新細明體" w:hAnsi="Times New Roman"/>
              </w:rPr>
            </w:pPr>
            <w:r w:rsidRPr="004C4873">
              <w:rPr>
                <w:rFonts w:ascii="Times New Roman" w:eastAsia="新細明體" w:hAnsi="Times New Roman"/>
              </w:rPr>
              <w:t>-78.6</w:t>
            </w:r>
          </w:p>
        </w:tc>
        <w:tc>
          <w:tcPr>
            <w:tcW w:w="741" w:type="dxa"/>
          </w:tcPr>
          <w:p w14:paraId="48554385" w14:textId="77777777" w:rsidR="004C4873" w:rsidRDefault="004C4873" w:rsidP="004C4873">
            <w:pPr>
              <w:pStyle w:val="TAC"/>
              <w:spacing w:beforeLines="0" w:afterLines="0" w:line="240" w:lineRule="auto"/>
              <w:rPr>
                <w:rFonts w:ascii="Times New Roman" w:eastAsia="新細明體" w:hAnsi="Times New Roman"/>
              </w:rPr>
            </w:pPr>
          </w:p>
        </w:tc>
        <w:tc>
          <w:tcPr>
            <w:tcW w:w="740" w:type="dxa"/>
            <w:shd w:val="clear" w:color="auto" w:fill="auto"/>
          </w:tcPr>
          <w:p w14:paraId="0A0C1B7D" w14:textId="77777777" w:rsidR="004C4873" w:rsidRDefault="004C4873" w:rsidP="004C4873">
            <w:pPr>
              <w:pStyle w:val="TAC"/>
              <w:spacing w:beforeLines="0" w:afterLines="0" w:line="240" w:lineRule="auto"/>
              <w:rPr>
                <w:rFonts w:ascii="Times New Roman" w:eastAsia="新細明體" w:hAnsi="Times New Roman"/>
              </w:rPr>
            </w:pPr>
          </w:p>
        </w:tc>
        <w:tc>
          <w:tcPr>
            <w:tcW w:w="741" w:type="dxa"/>
          </w:tcPr>
          <w:p w14:paraId="0D87398B" w14:textId="77777777" w:rsidR="004C4873" w:rsidRDefault="004C4873" w:rsidP="004C4873">
            <w:pPr>
              <w:pStyle w:val="TAC"/>
              <w:spacing w:beforeLines="0" w:afterLines="0" w:line="240" w:lineRule="auto"/>
              <w:rPr>
                <w:rFonts w:ascii="Times New Roman" w:eastAsia="新細明體" w:hAnsi="Times New Roman"/>
              </w:rPr>
            </w:pPr>
          </w:p>
        </w:tc>
        <w:tc>
          <w:tcPr>
            <w:tcW w:w="814" w:type="dxa"/>
          </w:tcPr>
          <w:p w14:paraId="17B746A4" w14:textId="77777777" w:rsidR="004C4873" w:rsidRDefault="004C4873" w:rsidP="004C4873">
            <w:pPr>
              <w:pStyle w:val="TAC"/>
              <w:spacing w:beforeLines="0" w:afterLines="0" w:line="240" w:lineRule="auto"/>
              <w:rPr>
                <w:rFonts w:ascii="Times New Roman" w:eastAsia="新細明體" w:hAnsi="Times New Roman"/>
              </w:rPr>
            </w:pPr>
          </w:p>
        </w:tc>
      </w:tr>
    </w:tbl>
    <w:p w14:paraId="2ADFDE8B" w14:textId="77777777" w:rsidR="000A21FD" w:rsidRDefault="000A21FD">
      <w:pPr>
        <w:spacing w:before="120" w:after="120"/>
        <w:jc w:val="left"/>
        <w:rPr>
          <w:rFonts w:eastAsia="Yu Mincho"/>
          <w:iCs/>
          <w:sz w:val="20"/>
        </w:rPr>
      </w:pPr>
    </w:p>
    <w:p w14:paraId="4B6A592D" w14:textId="613D99B2" w:rsidR="00513DD9" w:rsidRPr="000A21FD" w:rsidRDefault="000A21FD">
      <w:pPr>
        <w:spacing w:before="120" w:after="120"/>
        <w:jc w:val="left"/>
        <w:rPr>
          <w:rFonts w:eastAsiaTheme="minorEastAsia"/>
          <w:iCs/>
          <w:sz w:val="20"/>
          <w:lang w:eastAsia="zh-TW"/>
        </w:rPr>
      </w:pPr>
      <w:r>
        <w:rPr>
          <w:rFonts w:eastAsia="Yu Mincho"/>
          <w:iCs/>
          <w:sz w:val="20"/>
        </w:rPr>
        <w:t>D</w:t>
      </w:r>
      <w:r w:rsidR="004C4873">
        <w:rPr>
          <w:rFonts w:eastAsia="Yu Mincho"/>
          <w:iCs/>
          <w:sz w:val="20"/>
        </w:rPr>
        <w:t xml:space="preserve">ue to the narrow TX-RX frequency separation in FDD low </w:t>
      </w:r>
      <w:proofErr w:type="gramStart"/>
      <w:r w:rsidR="004C4873">
        <w:rPr>
          <w:rFonts w:eastAsia="Yu Mincho"/>
          <w:iCs/>
          <w:sz w:val="20"/>
        </w:rPr>
        <w:t>bands(</w:t>
      </w:r>
      <w:proofErr w:type="gramEnd"/>
      <w:r w:rsidR="004C4873">
        <w:rPr>
          <w:rFonts w:eastAsia="Yu Mincho"/>
          <w:iCs/>
          <w:sz w:val="20"/>
        </w:rPr>
        <w:t>e.g., n28 and n8), the TX UL signal with wide CBW of 30/</w:t>
      </w:r>
      <w:r w:rsidR="009C38D8">
        <w:rPr>
          <w:rFonts w:eastAsia="Yu Mincho"/>
          <w:iCs/>
          <w:sz w:val="20"/>
        </w:rPr>
        <w:t>35MHz</w:t>
      </w:r>
      <w:r w:rsidR="009C38D8">
        <w:rPr>
          <w:rFonts w:eastAsia="Yu Mincho"/>
          <w:iCs/>
          <w:sz w:val="20"/>
        </w:rPr>
        <w:t xml:space="preserve"> </w:t>
      </w:r>
      <w:r w:rsidR="004C4873">
        <w:rPr>
          <w:rFonts w:eastAsia="Yu Mincho"/>
          <w:iCs/>
          <w:sz w:val="20"/>
        </w:rPr>
        <w:t xml:space="preserve">would has its’ </w:t>
      </w:r>
      <w:r w:rsidR="009C38D8">
        <w:rPr>
          <w:rFonts w:eastAsia="Yu Mincho"/>
          <w:iCs/>
          <w:sz w:val="20"/>
        </w:rPr>
        <w:t xml:space="preserve">CIM3/5 </w:t>
      </w:r>
      <w:r w:rsidR="004C4873">
        <w:rPr>
          <w:rFonts w:eastAsia="Yu Mincho"/>
          <w:iCs/>
          <w:sz w:val="20"/>
        </w:rPr>
        <w:t>interferer into RX</w:t>
      </w:r>
      <w:r w:rsidR="009C38D8">
        <w:rPr>
          <w:rFonts w:eastAsia="Yu Mincho"/>
          <w:iCs/>
          <w:sz w:val="20"/>
        </w:rPr>
        <w:t>.</w:t>
      </w:r>
      <w:r>
        <w:rPr>
          <w:rFonts w:eastAsia="Yu Mincho"/>
          <w:iCs/>
          <w:sz w:val="20"/>
        </w:rPr>
        <w:t xml:space="preserve"> This issue becomes severe in PC2 HPUE. </w:t>
      </w:r>
    </w:p>
    <w:p w14:paraId="3A79EB8D" w14:textId="75DFAFD7" w:rsidR="00513DD9" w:rsidRDefault="000A21FD">
      <w:pPr>
        <w:spacing w:before="120" w:after="120"/>
        <w:jc w:val="left"/>
        <w:rPr>
          <w:rFonts w:eastAsia="Yu Mincho"/>
          <w:iCs/>
          <w:sz w:val="20"/>
        </w:rPr>
      </w:pPr>
      <w:r>
        <w:rPr>
          <w:rFonts w:eastAsia="Yu Mincho"/>
          <w:iCs/>
          <w:sz w:val="20"/>
        </w:rPr>
        <w:t>Based on the evaluation, the bands n8 and n28’s r</w:t>
      </w:r>
      <w:r w:rsidRPr="000A21FD">
        <w:rPr>
          <w:rFonts w:eastAsia="Yu Mincho"/>
          <w:iCs/>
          <w:sz w:val="20"/>
        </w:rPr>
        <w:t xml:space="preserve">eference </w:t>
      </w:r>
      <w:r>
        <w:rPr>
          <w:rFonts w:eastAsia="Yu Mincho"/>
          <w:iCs/>
          <w:sz w:val="20"/>
        </w:rPr>
        <w:t>s</w:t>
      </w:r>
      <w:r w:rsidRPr="000A21FD">
        <w:rPr>
          <w:rFonts w:eastAsia="Yu Mincho"/>
          <w:iCs/>
          <w:sz w:val="20"/>
        </w:rPr>
        <w:t xml:space="preserve">ensitivity </w:t>
      </w:r>
      <w:r>
        <w:rPr>
          <w:rFonts w:eastAsia="Yu Mincho"/>
          <w:iCs/>
          <w:sz w:val="20"/>
        </w:rPr>
        <w:t>d</w:t>
      </w:r>
      <w:r w:rsidRPr="000A21FD">
        <w:rPr>
          <w:rFonts w:eastAsia="Yu Mincho"/>
          <w:iCs/>
          <w:sz w:val="20"/>
        </w:rPr>
        <w:t>egradation from PC3 to PC2</w:t>
      </w:r>
      <w:r>
        <w:rPr>
          <w:rFonts w:eastAsia="Yu Mincho"/>
          <w:iCs/>
          <w:sz w:val="20"/>
        </w:rPr>
        <w:t xml:space="preserve"> for 2TX UE are listed </w:t>
      </w:r>
      <w:r w:rsidR="004C19FA">
        <w:rPr>
          <w:rFonts w:eastAsia="Yu Mincho"/>
          <w:iCs/>
          <w:sz w:val="20"/>
        </w:rPr>
        <w:t>in Table 2</w:t>
      </w:r>
      <w:r>
        <w:rPr>
          <w:rFonts w:eastAsia="Yu Mincho"/>
          <w:iCs/>
          <w:sz w:val="20"/>
        </w:rPr>
        <w:t xml:space="preserve">. </w:t>
      </w:r>
    </w:p>
    <w:p w14:paraId="4828FB53" w14:textId="23566A6F" w:rsidR="000A21FD" w:rsidRPr="004C19FA" w:rsidRDefault="000A21FD">
      <w:pPr>
        <w:spacing w:before="120" w:after="120"/>
        <w:jc w:val="left"/>
        <w:rPr>
          <w:rFonts w:eastAsia="Yu Mincho"/>
          <w:iCs/>
          <w:sz w:val="20"/>
        </w:rPr>
      </w:pPr>
    </w:p>
    <w:p w14:paraId="453DFA91" w14:textId="2A2116AD" w:rsidR="004C19FA" w:rsidRPr="00FD1B2F" w:rsidRDefault="004C19FA">
      <w:pPr>
        <w:spacing w:before="120" w:after="120"/>
        <w:jc w:val="left"/>
        <w:rPr>
          <w:rFonts w:eastAsia="Yu Mincho" w:hint="eastAsia"/>
          <w:b/>
          <w:bCs/>
          <w:iCs/>
          <w:sz w:val="20"/>
        </w:rPr>
      </w:pPr>
      <w:r w:rsidRPr="00FD1B2F">
        <w:rPr>
          <w:rFonts w:eastAsia="Yu Mincho" w:hint="eastAsia"/>
          <w:b/>
          <w:bCs/>
          <w:iCs/>
          <w:sz w:val="20"/>
        </w:rPr>
        <w:t>P</w:t>
      </w:r>
      <w:r w:rsidRPr="00FD1B2F">
        <w:rPr>
          <w:rFonts w:eastAsia="Yu Mincho"/>
          <w:b/>
          <w:bCs/>
          <w:iCs/>
          <w:sz w:val="20"/>
        </w:rPr>
        <w:t xml:space="preserve">roposal 1: </w:t>
      </w:r>
      <w:r w:rsidR="00FD1B2F">
        <w:rPr>
          <w:rFonts w:eastAsia="Yu Mincho"/>
          <w:b/>
          <w:bCs/>
          <w:iCs/>
          <w:sz w:val="20"/>
        </w:rPr>
        <w:t>Regarding bands n8 and n28, t</w:t>
      </w:r>
      <w:r w:rsidRPr="00FD1B2F">
        <w:rPr>
          <w:rFonts w:eastAsia="Yu Mincho"/>
          <w:b/>
          <w:bCs/>
          <w:iCs/>
          <w:sz w:val="20"/>
        </w:rPr>
        <w:t xml:space="preserve">o </w:t>
      </w:r>
      <w:r w:rsidR="00FD1B2F" w:rsidRPr="00FD1B2F">
        <w:rPr>
          <w:rFonts w:eastAsia="Yu Mincho"/>
          <w:b/>
          <w:bCs/>
          <w:iCs/>
          <w:sz w:val="20"/>
        </w:rPr>
        <w:t>take</w:t>
      </w:r>
      <w:r w:rsidRPr="00FD1B2F">
        <w:rPr>
          <w:rFonts w:eastAsia="Yu Mincho"/>
          <w:b/>
          <w:bCs/>
          <w:iCs/>
          <w:sz w:val="20"/>
        </w:rPr>
        <w:t xml:space="preserve"> </w:t>
      </w:r>
      <w:r w:rsidR="00FD1B2F">
        <w:rPr>
          <w:rFonts w:eastAsia="Yu Mincho"/>
          <w:b/>
          <w:bCs/>
          <w:iCs/>
          <w:sz w:val="20"/>
        </w:rPr>
        <w:t xml:space="preserve">2TX PC2 </w:t>
      </w:r>
      <w:r w:rsidRPr="00FD1B2F">
        <w:rPr>
          <w:rFonts w:eastAsia="Yu Mincho"/>
          <w:b/>
          <w:bCs/>
          <w:iCs/>
          <w:sz w:val="20"/>
        </w:rPr>
        <w:t>r</w:t>
      </w:r>
      <w:r w:rsidRPr="00FD1B2F">
        <w:rPr>
          <w:rFonts w:eastAsia="Yu Mincho"/>
          <w:b/>
          <w:bCs/>
          <w:iCs/>
          <w:sz w:val="20"/>
        </w:rPr>
        <w:t xml:space="preserve">eference </w:t>
      </w:r>
      <w:r w:rsidRPr="00FD1B2F">
        <w:rPr>
          <w:rFonts w:eastAsia="Yu Mincho"/>
          <w:b/>
          <w:bCs/>
          <w:iCs/>
          <w:sz w:val="20"/>
        </w:rPr>
        <w:t>s</w:t>
      </w:r>
      <w:r w:rsidRPr="00FD1B2F">
        <w:rPr>
          <w:rFonts w:eastAsia="Yu Mincho"/>
          <w:b/>
          <w:bCs/>
          <w:iCs/>
          <w:sz w:val="20"/>
        </w:rPr>
        <w:t xml:space="preserve">ensitivity </w:t>
      </w:r>
      <w:r w:rsidRPr="00FD1B2F">
        <w:rPr>
          <w:rFonts w:eastAsia="Yu Mincho"/>
          <w:b/>
          <w:bCs/>
          <w:iCs/>
          <w:sz w:val="20"/>
        </w:rPr>
        <w:t>d</w:t>
      </w:r>
      <w:r w:rsidRPr="00FD1B2F">
        <w:rPr>
          <w:rFonts w:eastAsia="Yu Mincho"/>
          <w:b/>
          <w:bCs/>
          <w:iCs/>
          <w:sz w:val="20"/>
        </w:rPr>
        <w:t>egradation</w:t>
      </w:r>
      <w:r w:rsidRPr="00FD1B2F">
        <w:rPr>
          <w:rFonts w:eastAsia="Yu Mincho"/>
          <w:b/>
          <w:bCs/>
          <w:iCs/>
          <w:sz w:val="20"/>
        </w:rPr>
        <w:t xml:space="preserve"> in Table 2</w:t>
      </w:r>
      <w:r w:rsidR="00FD1B2F" w:rsidRPr="00FD1B2F">
        <w:rPr>
          <w:rFonts w:eastAsia="Yu Mincho"/>
          <w:b/>
          <w:bCs/>
          <w:iCs/>
          <w:sz w:val="20"/>
        </w:rPr>
        <w:t xml:space="preserve"> into consideration with </w:t>
      </w:r>
      <w:r w:rsidR="00FD1B2F">
        <w:rPr>
          <w:rFonts w:eastAsia="Yu Mincho"/>
          <w:b/>
          <w:bCs/>
          <w:iCs/>
          <w:sz w:val="20"/>
        </w:rPr>
        <w:t>the</w:t>
      </w:r>
      <w:r w:rsidR="00FD1B2F" w:rsidRPr="00FD1B2F">
        <w:rPr>
          <w:rFonts w:eastAsia="Yu Mincho"/>
          <w:b/>
          <w:bCs/>
          <w:iCs/>
          <w:sz w:val="20"/>
        </w:rPr>
        <w:t xml:space="preserve"> evaluation results</w:t>
      </w:r>
      <w:r w:rsidR="00FD1B2F">
        <w:rPr>
          <w:rFonts w:eastAsia="Yu Mincho"/>
          <w:b/>
          <w:bCs/>
          <w:iCs/>
          <w:sz w:val="20"/>
        </w:rPr>
        <w:t xml:space="preserve"> of other companies</w:t>
      </w:r>
      <w:r w:rsidR="00FD1B2F" w:rsidRPr="00FD1B2F">
        <w:rPr>
          <w:rFonts w:eastAsia="Yu Mincho"/>
          <w:b/>
          <w:bCs/>
          <w:iCs/>
          <w:sz w:val="20"/>
        </w:rPr>
        <w:t xml:space="preserve">. </w:t>
      </w:r>
    </w:p>
    <w:p w14:paraId="3FBA2DD3" w14:textId="2B052213" w:rsidR="00513DD9" w:rsidRPr="004C19FA" w:rsidRDefault="009C38D8">
      <w:pPr>
        <w:spacing w:before="120" w:after="120"/>
        <w:jc w:val="center"/>
        <w:rPr>
          <w:rFonts w:eastAsia="新細明體"/>
        </w:rPr>
      </w:pPr>
      <w:r w:rsidRPr="004C19FA">
        <w:rPr>
          <w:rFonts w:eastAsia="新細明體"/>
        </w:rPr>
        <w:t xml:space="preserve">Table </w:t>
      </w:r>
      <w:r w:rsidR="000A21FD" w:rsidRPr="004C19FA">
        <w:t>2</w:t>
      </w:r>
      <w:r w:rsidRPr="004C19FA">
        <w:t>.</w:t>
      </w:r>
      <w:r w:rsidRPr="004C19FA">
        <w:tab/>
      </w:r>
      <w:r w:rsidRPr="004C19FA">
        <w:rPr>
          <w:rFonts w:eastAsia="新細明體"/>
        </w:rPr>
        <w:t>Reference Sensitivity Degradation from PC3 to PC2</w:t>
      </w:r>
      <w:bookmarkStart w:id="6" w:name="OLE_LINK2"/>
      <w:r w:rsidRPr="004C19FA">
        <w:rPr>
          <w:rFonts w:eastAsia="新細明體"/>
        </w:rPr>
        <w:t xml:space="preserve"> for </w:t>
      </w:r>
      <w:bookmarkStart w:id="7" w:name="OLE_LINK1"/>
      <w:r w:rsidRPr="004C19FA">
        <w:t xml:space="preserve">FDD bands for </w:t>
      </w:r>
      <w:r w:rsidRPr="004C19FA">
        <w:rPr>
          <w:rFonts w:eastAsia="新細明體"/>
        </w:rPr>
        <w:t xml:space="preserve">UE </w:t>
      </w:r>
      <w:bookmarkStart w:id="8" w:name="OLE_LINK5"/>
      <w:r w:rsidRPr="004C19FA">
        <w:rPr>
          <w:rFonts w:eastAsia="新細明體"/>
        </w:rPr>
        <w:t>supporting Tx Diversity</w:t>
      </w:r>
      <w:bookmarkEnd w:id="7"/>
      <w:bookmarkEnd w:id="8"/>
      <w:r w:rsidRPr="004C19F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13DD9" w14:paraId="3638FF43"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6"/>
          <w:p w14:paraId="647CD83C" w14:textId="77777777" w:rsidR="00513DD9" w:rsidRDefault="009C38D8">
            <w:pPr>
              <w:pStyle w:val="TAH"/>
              <w:rPr>
                <w:rFonts w:eastAsia="新細明體"/>
                <w:lang w:val="en-US"/>
              </w:rPr>
            </w:pPr>
            <w:r>
              <w:rPr>
                <w:rFonts w:eastAsia="新細明體"/>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48054CF" w14:textId="77777777" w:rsidR="00513DD9" w:rsidRDefault="009C38D8">
            <w:pPr>
              <w:pStyle w:val="TAH"/>
              <w:rPr>
                <w:rFonts w:eastAsia="新細明體"/>
                <w:lang w:val="en-US"/>
              </w:rPr>
            </w:pPr>
            <w:r>
              <w:rPr>
                <w:rFonts w:eastAsia="新細明體"/>
                <w:lang w:val="en-US"/>
              </w:rPr>
              <w:t>5</w:t>
            </w:r>
          </w:p>
          <w:p w14:paraId="6A4248F6"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BF5F550" w14:textId="77777777" w:rsidR="00513DD9" w:rsidRDefault="009C38D8">
            <w:pPr>
              <w:pStyle w:val="TAH"/>
              <w:rPr>
                <w:rFonts w:eastAsia="新細明體"/>
                <w:lang w:val="en-US"/>
              </w:rPr>
            </w:pPr>
            <w:r>
              <w:rPr>
                <w:rFonts w:eastAsia="新細明體"/>
                <w:lang w:val="en-US"/>
              </w:rPr>
              <w:t>10</w:t>
            </w:r>
          </w:p>
          <w:p w14:paraId="75D0BFC6"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59F43B" w14:textId="77777777" w:rsidR="00513DD9" w:rsidRDefault="009C38D8">
            <w:pPr>
              <w:pStyle w:val="TAH"/>
              <w:rPr>
                <w:rFonts w:eastAsia="新細明體"/>
                <w:lang w:val="en-US"/>
              </w:rPr>
            </w:pPr>
            <w:r>
              <w:rPr>
                <w:rFonts w:eastAsia="新細明體"/>
                <w:lang w:val="en-US"/>
              </w:rPr>
              <w:t>15</w:t>
            </w:r>
          </w:p>
          <w:p w14:paraId="69FB6B73"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5609D2" w14:textId="77777777" w:rsidR="00513DD9" w:rsidRDefault="009C38D8">
            <w:pPr>
              <w:pStyle w:val="TAH"/>
              <w:rPr>
                <w:rFonts w:eastAsia="新細明體"/>
                <w:lang w:val="en-US"/>
              </w:rPr>
            </w:pPr>
            <w:r>
              <w:rPr>
                <w:rFonts w:eastAsia="新細明體"/>
                <w:lang w:val="en-US"/>
              </w:rPr>
              <w:t>20</w:t>
            </w:r>
          </w:p>
          <w:p w14:paraId="18C39E79"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35210" w14:textId="77777777" w:rsidR="00513DD9" w:rsidRDefault="009C38D8">
            <w:pPr>
              <w:pStyle w:val="TAH"/>
              <w:rPr>
                <w:rFonts w:eastAsia="新細明體"/>
                <w:lang w:val="en-US"/>
              </w:rPr>
            </w:pPr>
            <w:r>
              <w:rPr>
                <w:rFonts w:eastAsia="新細明體"/>
                <w:lang w:val="en-US"/>
              </w:rPr>
              <w:t>25</w:t>
            </w:r>
          </w:p>
          <w:p w14:paraId="4B8FFBF0"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C11501" w14:textId="77777777" w:rsidR="00513DD9" w:rsidRDefault="009C38D8">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34FBA01" w14:textId="77777777" w:rsidR="00513DD9" w:rsidRDefault="009C38D8">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49F8EE8" w14:textId="77777777" w:rsidR="00513DD9" w:rsidRDefault="009C38D8">
            <w:pPr>
              <w:pStyle w:val="TAH"/>
              <w:rPr>
                <w:rFonts w:eastAsia="新細明體"/>
                <w:lang w:val="en-US"/>
              </w:rPr>
            </w:pPr>
            <w:r>
              <w:rPr>
                <w:rFonts w:eastAsia="新細明體"/>
                <w:lang w:val="en-US"/>
              </w:rPr>
              <w:t>40</w:t>
            </w:r>
          </w:p>
          <w:p w14:paraId="383A2C41"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AC08884" w14:textId="77777777" w:rsidR="00513DD9" w:rsidRDefault="009C38D8">
            <w:pPr>
              <w:pStyle w:val="TAH"/>
              <w:rPr>
                <w:rFonts w:eastAsia="新細明體"/>
                <w:lang w:val="en-US"/>
              </w:rPr>
            </w:pPr>
            <w:r>
              <w:rPr>
                <w:rFonts w:eastAsia="新細明體"/>
                <w:lang w:val="en-US"/>
              </w:rPr>
              <w:t xml:space="preserve">45 </w:t>
            </w:r>
            <w:r>
              <w:rPr>
                <w:rFonts w:eastAsia="新細明體"/>
                <w:lang w:val="en-US"/>
              </w:rPr>
              <w:t>MHz (dB)</w:t>
            </w:r>
          </w:p>
        </w:tc>
        <w:tc>
          <w:tcPr>
            <w:tcW w:w="814" w:type="dxa"/>
            <w:tcBorders>
              <w:top w:val="single" w:sz="4" w:space="0" w:color="auto"/>
              <w:left w:val="single" w:sz="4" w:space="0" w:color="auto"/>
              <w:bottom w:val="single" w:sz="4" w:space="0" w:color="auto"/>
              <w:right w:val="single" w:sz="4" w:space="0" w:color="auto"/>
            </w:tcBorders>
            <w:vAlign w:val="center"/>
          </w:tcPr>
          <w:p w14:paraId="3741EDB2" w14:textId="77777777" w:rsidR="00513DD9" w:rsidRDefault="009C38D8">
            <w:pPr>
              <w:pStyle w:val="TAH"/>
              <w:rPr>
                <w:rFonts w:eastAsia="新細明體"/>
                <w:lang w:val="en-US"/>
              </w:rPr>
            </w:pPr>
            <w:r>
              <w:rPr>
                <w:rFonts w:eastAsia="新細明體"/>
                <w:lang w:val="en-US"/>
              </w:rPr>
              <w:t>50</w:t>
            </w:r>
          </w:p>
          <w:p w14:paraId="774892E9" w14:textId="77777777" w:rsidR="00513DD9" w:rsidRDefault="009C38D8">
            <w:pPr>
              <w:pStyle w:val="TAH"/>
              <w:rPr>
                <w:rFonts w:eastAsia="新細明體"/>
                <w:lang w:val="en-US"/>
              </w:rPr>
            </w:pPr>
            <w:r>
              <w:rPr>
                <w:rFonts w:eastAsia="新細明體"/>
                <w:lang w:val="en-US"/>
              </w:rPr>
              <w:t>MHz</w:t>
            </w:r>
            <w:r>
              <w:rPr>
                <w:rFonts w:eastAsia="新細明體"/>
                <w:lang w:val="en-US"/>
              </w:rPr>
              <w:br/>
              <w:t>(dB)</w:t>
            </w:r>
          </w:p>
        </w:tc>
      </w:tr>
      <w:tr w:rsidR="00513DD9" w14:paraId="4A484158"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A588AD" w14:textId="77777777" w:rsidR="00513DD9" w:rsidRDefault="009C38D8">
            <w:pPr>
              <w:pStyle w:val="TAC"/>
              <w:spacing w:beforeLines="0" w:afterLines="0"/>
            </w:pPr>
            <w:r>
              <w:rPr>
                <w:rFonts w:hint="eastAsia"/>
              </w:rPr>
              <w:t>n8</w:t>
            </w:r>
          </w:p>
        </w:tc>
        <w:tc>
          <w:tcPr>
            <w:tcW w:w="741" w:type="dxa"/>
            <w:tcBorders>
              <w:top w:val="single" w:sz="4" w:space="0" w:color="auto"/>
              <w:left w:val="single" w:sz="4" w:space="0" w:color="auto"/>
              <w:bottom w:val="single" w:sz="4" w:space="0" w:color="auto"/>
              <w:right w:val="single" w:sz="4" w:space="0" w:color="auto"/>
            </w:tcBorders>
          </w:tcPr>
          <w:p w14:paraId="40793ECC" w14:textId="4993EA4D" w:rsidR="00513DD9" w:rsidRDefault="009C38D8">
            <w:pPr>
              <w:pStyle w:val="TAC"/>
              <w:spacing w:beforeLines="0" w:afterLines="0"/>
            </w:pPr>
            <w:r>
              <w:rPr>
                <w:rFonts w:hint="eastAsia"/>
              </w:rPr>
              <w:t>0</w:t>
            </w:r>
          </w:p>
        </w:tc>
        <w:tc>
          <w:tcPr>
            <w:tcW w:w="740" w:type="dxa"/>
            <w:tcBorders>
              <w:top w:val="single" w:sz="4" w:space="0" w:color="auto"/>
              <w:left w:val="single" w:sz="4" w:space="0" w:color="auto"/>
              <w:bottom w:val="single" w:sz="4" w:space="0" w:color="auto"/>
              <w:right w:val="single" w:sz="4" w:space="0" w:color="auto"/>
            </w:tcBorders>
          </w:tcPr>
          <w:p w14:paraId="066AEBCF" w14:textId="1EB3245A" w:rsidR="00513DD9" w:rsidRDefault="009C38D8">
            <w:pPr>
              <w:pStyle w:val="TAC"/>
              <w:spacing w:beforeLines="0" w:afterLines="0"/>
            </w:pPr>
            <w:r>
              <w:rPr>
                <w:rFonts w:hint="eastAsia"/>
              </w:rPr>
              <w:t>0</w:t>
            </w:r>
          </w:p>
        </w:tc>
        <w:tc>
          <w:tcPr>
            <w:tcW w:w="741" w:type="dxa"/>
            <w:tcBorders>
              <w:top w:val="single" w:sz="4" w:space="0" w:color="auto"/>
              <w:left w:val="single" w:sz="4" w:space="0" w:color="auto"/>
              <w:bottom w:val="single" w:sz="4" w:space="0" w:color="auto"/>
              <w:right w:val="single" w:sz="4" w:space="0" w:color="auto"/>
            </w:tcBorders>
          </w:tcPr>
          <w:p w14:paraId="4EE5138E" w14:textId="110025FE" w:rsidR="00513DD9" w:rsidRDefault="009C38D8">
            <w:pPr>
              <w:pStyle w:val="TAC"/>
              <w:spacing w:beforeLines="0" w:afterLines="0"/>
            </w:pPr>
            <w:r>
              <w:rPr>
                <w:rFonts w:hint="eastAsia"/>
              </w:rPr>
              <w:t>1</w:t>
            </w:r>
          </w:p>
        </w:tc>
        <w:tc>
          <w:tcPr>
            <w:tcW w:w="741" w:type="dxa"/>
            <w:tcBorders>
              <w:top w:val="single" w:sz="4" w:space="0" w:color="auto"/>
              <w:left w:val="single" w:sz="4" w:space="0" w:color="auto"/>
              <w:bottom w:val="single" w:sz="4" w:space="0" w:color="auto"/>
              <w:right w:val="single" w:sz="4" w:space="0" w:color="auto"/>
            </w:tcBorders>
          </w:tcPr>
          <w:p w14:paraId="452C00A2" w14:textId="16E04592" w:rsidR="00513DD9" w:rsidRDefault="009C38D8">
            <w:pPr>
              <w:pStyle w:val="TAC"/>
              <w:spacing w:beforeLines="0" w:afterLines="0"/>
            </w:pPr>
            <w:r>
              <w:rPr>
                <w:rFonts w:hint="eastAsia"/>
              </w:rPr>
              <w:t>5.</w:t>
            </w:r>
            <w:r w:rsidR="000A21FD">
              <w:t>4</w:t>
            </w:r>
          </w:p>
        </w:tc>
        <w:tc>
          <w:tcPr>
            <w:tcW w:w="740" w:type="dxa"/>
            <w:tcBorders>
              <w:top w:val="single" w:sz="4" w:space="0" w:color="auto"/>
              <w:left w:val="single" w:sz="4" w:space="0" w:color="auto"/>
              <w:bottom w:val="single" w:sz="4" w:space="0" w:color="auto"/>
              <w:right w:val="single" w:sz="4" w:space="0" w:color="auto"/>
            </w:tcBorders>
          </w:tcPr>
          <w:p w14:paraId="44211CB8" w14:textId="77777777" w:rsidR="00513DD9" w:rsidRDefault="009C38D8">
            <w:pPr>
              <w:pStyle w:val="TAC"/>
              <w:spacing w:beforeLines="0" w:afterLines="0"/>
            </w:pPr>
            <w:r>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45579ED4" w14:textId="77777777" w:rsidR="00513DD9" w:rsidRDefault="009C38D8">
            <w:pPr>
              <w:pStyle w:val="TAC"/>
              <w:spacing w:beforeLines="0" w:afterLines="0"/>
              <w:rPr>
                <w:rFonts w:eastAsia="新細明體"/>
              </w:rPr>
            </w:pPr>
            <w:r>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4D74F8A4" w14:textId="4F7B061B" w:rsidR="00513DD9" w:rsidRDefault="0002552A">
            <w:pPr>
              <w:pStyle w:val="TAC"/>
              <w:spacing w:beforeLines="0" w:afterLines="0"/>
            </w:pPr>
            <w:r>
              <w:t>7</w:t>
            </w:r>
            <w:r w:rsidR="009C38D8">
              <w:rPr>
                <w:rFonts w:hint="eastAsia"/>
              </w:rPr>
              <w:t>.</w:t>
            </w:r>
            <w:r>
              <w:t>2</w:t>
            </w:r>
          </w:p>
        </w:tc>
        <w:tc>
          <w:tcPr>
            <w:tcW w:w="740" w:type="dxa"/>
            <w:tcBorders>
              <w:top w:val="single" w:sz="4" w:space="0" w:color="auto"/>
              <w:left w:val="single" w:sz="4" w:space="0" w:color="auto"/>
              <w:bottom w:val="single" w:sz="4" w:space="0" w:color="auto"/>
              <w:right w:val="single" w:sz="4" w:space="0" w:color="auto"/>
            </w:tcBorders>
          </w:tcPr>
          <w:p w14:paraId="1B738C50" w14:textId="77777777" w:rsidR="00513DD9" w:rsidRDefault="009C38D8">
            <w:pPr>
              <w:pStyle w:val="TAC"/>
              <w:spacing w:beforeLines="0" w:afterLines="0"/>
              <w:rPr>
                <w:rFonts w:eastAsia="新細明體"/>
              </w:rPr>
            </w:pPr>
            <w:r>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3ADA9FA5" w14:textId="77777777" w:rsidR="00513DD9" w:rsidRDefault="009C38D8">
            <w:pPr>
              <w:pStyle w:val="TAC"/>
              <w:spacing w:beforeLines="0" w:afterLines="0"/>
              <w:rPr>
                <w:rFonts w:eastAsia="新細明體"/>
              </w:rPr>
            </w:pPr>
            <w:r>
              <w:rPr>
                <w:rFonts w:eastAsia="新細明體"/>
              </w:rPr>
              <w:t>-</w:t>
            </w:r>
          </w:p>
        </w:tc>
        <w:tc>
          <w:tcPr>
            <w:tcW w:w="814" w:type="dxa"/>
            <w:tcBorders>
              <w:top w:val="single" w:sz="4" w:space="0" w:color="auto"/>
              <w:left w:val="single" w:sz="4" w:space="0" w:color="auto"/>
              <w:bottom w:val="single" w:sz="4" w:space="0" w:color="auto"/>
              <w:right w:val="single" w:sz="4" w:space="0" w:color="auto"/>
            </w:tcBorders>
          </w:tcPr>
          <w:p w14:paraId="702B5AD3" w14:textId="77777777" w:rsidR="00513DD9" w:rsidRDefault="009C38D8">
            <w:pPr>
              <w:pStyle w:val="TAC"/>
              <w:spacing w:beforeLines="0" w:afterLines="0"/>
              <w:rPr>
                <w:rFonts w:eastAsia="新細明體"/>
              </w:rPr>
            </w:pPr>
            <w:r>
              <w:rPr>
                <w:rFonts w:eastAsia="新細明體"/>
              </w:rPr>
              <w:t>-</w:t>
            </w:r>
          </w:p>
        </w:tc>
      </w:tr>
      <w:tr w:rsidR="00E8243B" w14:paraId="401E4012"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F29302" w14:textId="598797A3" w:rsidR="00E8243B" w:rsidRPr="0002552A" w:rsidRDefault="00E8243B" w:rsidP="00E8243B">
            <w:pPr>
              <w:pStyle w:val="TAC"/>
              <w:spacing w:beforeLines="0" w:afterLines="0"/>
              <w:rPr>
                <w:rFonts w:hint="eastAsia"/>
              </w:rPr>
            </w:pPr>
            <w:r>
              <w:t>n</w:t>
            </w:r>
            <w:r w:rsidRPr="0002552A">
              <w:t>28</w:t>
            </w:r>
          </w:p>
        </w:tc>
        <w:tc>
          <w:tcPr>
            <w:tcW w:w="741" w:type="dxa"/>
            <w:tcBorders>
              <w:top w:val="single" w:sz="4" w:space="0" w:color="auto"/>
              <w:left w:val="single" w:sz="4" w:space="0" w:color="auto"/>
              <w:bottom w:val="single" w:sz="4" w:space="0" w:color="auto"/>
              <w:right w:val="single" w:sz="4" w:space="0" w:color="auto"/>
            </w:tcBorders>
          </w:tcPr>
          <w:p w14:paraId="11FE85ED" w14:textId="4420DEF3" w:rsidR="00E8243B" w:rsidRPr="0002552A" w:rsidRDefault="00E8243B" w:rsidP="00E8243B">
            <w:pPr>
              <w:pStyle w:val="TAC"/>
              <w:spacing w:beforeLines="0" w:afterLines="0"/>
              <w:rPr>
                <w:rFonts w:hint="eastAsia"/>
              </w:rPr>
            </w:pPr>
            <w:r w:rsidRPr="0002552A">
              <w:rPr>
                <w:rFonts w:hint="eastAsia"/>
              </w:rPr>
              <w:t>0</w:t>
            </w:r>
          </w:p>
        </w:tc>
        <w:tc>
          <w:tcPr>
            <w:tcW w:w="740" w:type="dxa"/>
            <w:tcBorders>
              <w:top w:val="single" w:sz="4" w:space="0" w:color="auto"/>
              <w:left w:val="single" w:sz="4" w:space="0" w:color="auto"/>
              <w:bottom w:val="single" w:sz="4" w:space="0" w:color="auto"/>
              <w:right w:val="single" w:sz="4" w:space="0" w:color="auto"/>
            </w:tcBorders>
          </w:tcPr>
          <w:p w14:paraId="6C649289" w14:textId="3C15DEBA" w:rsidR="00E8243B" w:rsidRPr="0002552A" w:rsidRDefault="00E8243B" w:rsidP="00E8243B">
            <w:pPr>
              <w:pStyle w:val="TAC"/>
              <w:spacing w:beforeLines="0" w:afterLines="0"/>
              <w:rPr>
                <w:rFonts w:hint="eastAsia"/>
              </w:rPr>
            </w:pPr>
            <w:r w:rsidRPr="0002552A">
              <w:rPr>
                <w:rFonts w:hint="eastAsia"/>
              </w:rPr>
              <w:t>0</w:t>
            </w:r>
          </w:p>
        </w:tc>
        <w:tc>
          <w:tcPr>
            <w:tcW w:w="741" w:type="dxa"/>
            <w:tcBorders>
              <w:top w:val="single" w:sz="4" w:space="0" w:color="auto"/>
              <w:left w:val="single" w:sz="4" w:space="0" w:color="auto"/>
              <w:bottom w:val="single" w:sz="4" w:space="0" w:color="auto"/>
              <w:right w:val="single" w:sz="4" w:space="0" w:color="auto"/>
            </w:tcBorders>
          </w:tcPr>
          <w:p w14:paraId="69568FDF" w14:textId="2E0E663B" w:rsidR="00E8243B" w:rsidRPr="0002552A" w:rsidRDefault="00E8243B" w:rsidP="00E8243B">
            <w:pPr>
              <w:pStyle w:val="TAC"/>
              <w:spacing w:beforeLines="0" w:afterLines="0"/>
              <w:rPr>
                <w:rFonts w:hint="eastAsia"/>
              </w:rPr>
            </w:pPr>
            <w:r w:rsidRPr="0002552A">
              <w:rPr>
                <w:rFonts w:hint="eastAsia"/>
              </w:rPr>
              <w:t>0</w:t>
            </w:r>
          </w:p>
        </w:tc>
        <w:tc>
          <w:tcPr>
            <w:tcW w:w="741" w:type="dxa"/>
            <w:tcBorders>
              <w:top w:val="single" w:sz="4" w:space="0" w:color="auto"/>
              <w:left w:val="single" w:sz="4" w:space="0" w:color="auto"/>
              <w:bottom w:val="single" w:sz="4" w:space="0" w:color="auto"/>
              <w:right w:val="single" w:sz="4" w:space="0" w:color="auto"/>
            </w:tcBorders>
          </w:tcPr>
          <w:p w14:paraId="38DA52D3" w14:textId="02718067" w:rsidR="00E8243B" w:rsidRPr="0002552A" w:rsidRDefault="00E8243B" w:rsidP="00E8243B">
            <w:pPr>
              <w:pStyle w:val="TAC"/>
              <w:spacing w:beforeLines="0" w:afterLines="0"/>
              <w:rPr>
                <w:rFonts w:hint="eastAsia"/>
              </w:rPr>
            </w:pPr>
            <w:r w:rsidRPr="0002552A">
              <w:t>1.9</w:t>
            </w:r>
          </w:p>
        </w:tc>
        <w:tc>
          <w:tcPr>
            <w:tcW w:w="740" w:type="dxa"/>
            <w:tcBorders>
              <w:top w:val="single" w:sz="4" w:space="0" w:color="auto"/>
              <w:left w:val="single" w:sz="4" w:space="0" w:color="auto"/>
              <w:bottom w:val="single" w:sz="4" w:space="0" w:color="auto"/>
              <w:right w:val="single" w:sz="4" w:space="0" w:color="auto"/>
            </w:tcBorders>
          </w:tcPr>
          <w:p w14:paraId="2AA84950" w14:textId="2CAD68A9" w:rsidR="00E8243B" w:rsidRPr="0002552A" w:rsidRDefault="00E8243B" w:rsidP="00E8243B">
            <w:pPr>
              <w:pStyle w:val="TAC"/>
              <w:spacing w:beforeLines="0" w:afterLines="0"/>
              <w:rPr>
                <w:rFonts w:hint="eastAsia"/>
              </w:rPr>
            </w:pPr>
            <w:r w:rsidRPr="0002552A">
              <w:rPr>
                <w:rFonts w:hint="eastAsia"/>
              </w:rPr>
              <w:t>7</w:t>
            </w:r>
            <w:r w:rsidRPr="0002552A">
              <w:t>.2</w:t>
            </w:r>
          </w:p>
        </w:tc>
        <w:tc>
          <w:tcPr>
            <w:tcW w:w="741" w:type="dxa"/>
            <w:tcBorders>
              <w:top w:val="single" w:sz="4" w:space="0" w:color="auto"/>
              <w:left w:val="single" w:sz="4" w:space="0" w:color="auto"/>
              <w:bottom w:val="single" w:sz="4" w:space="0" w:color="auto"/>
              <w:right w:val="single" w:sz="4" w:space="0" w:color="auto"/>
            </w:tcBorders>
          </w:tcPr>
          <w:p w14:paraId="151141AE" w14:textId="411F0917" w:rsidR="00E8243B" w:rsidRPr="0002552A" w:rsidRDefault="00E8243B" w:rsidP="00E8243B">
            <w:pPr>
              <w:pStyle w:val="TAC"/>
              <w:spacing w:beforeLines="0" w:afterLines="0"/>
              <w:rPr>
                <w:rFonts w:hint="eastAsia"/>
              </w:rPr>
            </w:pPr>
            <w:r w:rsidRPr="0002552A">
              <w:rPr>
                <w:rFonts w:hint="eastAsia"/>
              </w:rPr>
              <w:t>8</w:t>
            </w:r>
            <w:r w:rsidRPr="0002552A">
              <w:t>.2</w:t>
            </w:r>
          </w:p>
        </w:tc>
        <w:tc>
          <w:tcPr>
            <w:tcW w:w="741" w:type="dxa"/>
            <w:tcBorders>
              <w:top w:val="single" w:sz="4" w:space="0" w:color="auto"/>
              <w:left w:val="single" w:sz="4" w:space="0" w:color="auto"/>
              <w:bottom w:val="single" w:sz="4" w:space="0" w:color="auto"/>
              <w:right w:val="single" w:sz="4" w:space="0" w:color="auto"/>
            </w:tcBorders>
          </w:tcPr>
          <w:p w14:paraId="52116BDA" w14:textId="28793864" w:rsidR="00E8243B" w:rsidRDefault="00E8243B" w:rsidP="00E8243B">
            <w:pPr>
              <w:pStyle w:val="TAC"/>
              <w:spacing w:beforeLines="0" w:afterLines="0"/>
              <w:rPr>
                <w:rFonts w:hint="eastAsia"/>
              </w:rPr>
            </w:pPr>
            <w:r w:rsidRPr="00101ECC">
              <w:rPr>
                <w:rFonts w:eastAsia="新細明體"/>
              </w:rPr>
              <w:t>-</w:t>
            </w:r>
          </w:p>
        </w:tc>
        <w:tc>
          <w:tcPr>
            <w:tcW w:w="740" w:type="dxa"/>
            <w:tcBorders>
              <w:top w:val="single" w:sz="4" w:space="0" w:color="auto"/>
              <w:left w:val="single" w:sz="4" w:space="0" w:color="auto"/>
              <w:bottom w:val="single" w:sz="4" w:space="0" w:color="auto"/>
              <w:right w:val="single" w:sz="4" w:space="0" w:color="auto"/>
            </w:tcBorders>
          </w:tcPr>
          <w:p w14:paraId="01637A84" w14:textId="4D750BED" w:rsidR="00E8243B" w:rsidRDefault="00E8243B" w:rsidP="00E8243B">
            <w:pPr>
              <w:pStyle w:val="TAC"/>
              <w:spacing w:beforeLines="0" w:afterLines="0"/>
              <w:rPr>
                <w:rFonts w:eastAsia="新細明體"/>
              </w:rPr>
            </w:pPr>
            <w:r w:rsidRPr="00101ECC">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605FD824" w14:textId="1E575466" w:rsidR="00E8243B" w:rsidRDefault="00E8243B" w:rsidP="00E8243B">
            <w:pPr>
              <w:pStyle w:val="TAC"/>
              <w:spacing w:beforeLines="0" w:afterLines="0"/>
              <w:rPr>
                <w:rFonts w:eastAsia="新細明體"/>
              </w:rPr>
            </w:pPr>
            <w:r w:rsidRPr="00101ECC">
              <w:rPr>
                <w:rFonts w:eastAsia="新細明體"/>
              </w:rPr>
              <w:t>-</w:t>
            </w:r>
          </w:p>
        </w:tc>
        <w:tc>
          <w:tcPr>
            <w:tcW w:w="814" w:type="dxa"/>
            <w:tcBorders>
              <w:top w:val="single" w:sz="4" w:space="0" w:color="auto"/>
              <w:left w:val="single" w:sz="4" w:space="0" w:color="auto"/>
              <w:bottom w:val="single" w:sz="4" w:space="0" w:color="auto"/>
              <w:right w:val="single" w:sz="4" w:space="0" w:color="auto"/>
            </w:tcBorders>
          </w:tcPr>
          <w:p w14:paraId="57F3D424" w14:textId="174D839B" w:rsidR="00E8243B" w:rsidRDefault="00E8243B" w:rsidP="00E8243B">
            <w:pPr>
              <w:pStyle w:val="TAC"/>
              <w:spacing w:beforeLines="0" w:afterLines="0"/>
              <w:rPr>
                <w:rFonts w:eastAsia="新細明體"/>
              </w:rPr>
            </w:pPr>
            <w:r w:rsidRPr="00101ECC">
              <w:rPr>
                <w:rFonts w:eastAsia="新細明體"/>
              </w:rPr>
              <w:t>-</w:t>
            </w:r>
          </w:p>
        </w:tc>
      </w:tr>
      <w:tr w:rsidR="00513DD9" w14:paraId="7BC31874" w14:textId="7777777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0FFAE00" w14:textId="2E7E557A" w:rsidR="00513DD9" w:rsidRDefault="009C38D8">
            <w:pPr>
              <w:pStyle w:val="TAN"/>
              <w:spacing w:beforeLines="0" w:afterLines="0" w:line="260" w:lineRule="auto"/>
            </w:pPr>
            <w:r>
              <w:t>NOTE 1:</w:t>
            </w:r>
            <w:r>
              <w:tab/>
            </w:r>
            <w:r>
              <w:rPr>
                <w:rFonts w:eastAsiaTheme="minorEastAsia"/>
              </w:rPr>
              <w:t>The transmitter shall be set to P</w:t>
            </w:r>
            <w:r>
              <w:rPr>
                <w:rFonts w:eastAsiaTheme="minorEastAsia"/>
                <w:vertAlign w:val="subscript"/>
              </w:rPr>
              <w:t>UMAX</w:t>
            </w:r>
            <w:r>
              <w:rPr>
                <w:rFonts w:eastAsiaTheme="minorEastAsia"/>
              </w:rPr>
              <w:t xml:space="preserve"> as defined in clause 6.2</w:t>
            </w:r>
            <w:r>
              <w:rPr>
                <w:rFonts w:eastAsiaTheme="minorEastAsia"/>
              </w:rPr>
              <w:t>.4</w:t>
            </w:r>
          </w:p>
        </w:tc>
      </w:tr>
    </w:tbl>
    <w:p w14:paraId="068E0DE9" w14:textId="77777777" w:rsidR="00513DD9" w:rsidRDefault="009C38D8">
      <w:pPr>
        <w:spacing w:before="120" w:after="120"/>
        <w:jc w:val="left"/>
        <w:rPr>
          <w:rFonts w:eastAsia="Yu Mincho"/>
          <w:iCs/>
          <w:sz w:val="20"/>
        </w:rPr>
      </w:pPr>
      <w:r>
        <w:rPr>
          <w:rFonts w:eastAsia="Yu Mincho" w:hint="eastAsia"/>
          <w:iCs/>
          <w:sz w:val="20"/>
        </w:rPr>
        <w:t xml:space="preserve"> </w:t>
      </w:r>
    </w:p>
    <w:bookmarkEnd w:id="3"/>
    <w:bookmarkEnd w:id="4"/>
    <w:bookmarkEnd w:id="5"/>
    <w:p w14:paraId="12B84930" w14:textId="77777777" w:rsidR="00513DD9" w:rsidRDefault="009C38D8">
      <w:pPr>
        <w:keepNext/>
        <w:keepLines/>
        <w:widowControl w:val="0"/>
        <w:pBdr>
          <w:top w:val="single" w:sz="12" w:space="3" w:color="auto"/>
        </w:pBdr>
        <w:spacing w:beforeLines="0" w:before="120" w:afterLines="0" w:after="120" w:line="240" w:lineRule="auto"/>
        <w:jc w:val="left"/>
        <w:outlineLvl w:val="0"/>
        <w:rPr>
          <w:b/>
          <w:kern w:val="0"/>
          <w:sz w:val="24"/>
          <w:szCs w:val="24"/>
        </w:rPr>
      </w:pPr>
      <w:r>
        <w:rPr>
          <w:b/>
          <w:kern w:val="0"/>
          <w:sz w:val="24"/>
          <w:szCs w:val="24"/>
        </w:rPr>
        <w:t>3 Conclusion</w:t>
      </w:r>
    </w:p>
    <w:p w14:paraId="519671FA" w14:textId="39716EF3" w:rsidR="00E4554C" w:rsidRDefault="00E4554C" w:rsidP="00E4554C">
      <w:pPr>
        <w:spacing w:before="120" w:after="120"/>
        <w:jc w:val="left"/>
        <w:rPr>
          <w:sz w:val="20"/>
        </w:rPr>
      </w:pPr>
      <w:r>
        <w:rPr>
          <w:sz w:val="20"/>
        </w:rPr>
        <w:t xml:space="preserve">In this contribution, the </w:t>
      </w:r>
      <w:r w:rsidR="00F16DEA">
        <w:rPr>
          <w:sz w:val="20"/>
        </w:rPr>
        <w:t>r</w:t>
      </w:r>
      <w:r>
        <w:rPr>
          <w:sz w:val="20"/>
        </w:rPr>
        <w:t xml:space="preserve">eference </w:t>
      </w:r>
      <w:r w:rsidR="00F16DEA">
        <w:rPr>
          <w:sz w:val="20"/>
        </w:rPr>
        <w:t>s</w:t>
      </w:r>
      <w:r>
        <w:rPr>
          <w:sz w:val="20"/>
        </w:rPr>
        <w:t xml:space="preserve">ensitivity </w:t>
      </w:r>
      <w:r w:rsidR="00F16DEA">
        <w:rPr>
          <w:sz w:val="20"/>
        </w:rPr>
        <w:t>d</w:t>
      </w:r>
      <w:r>
        <w:rPr>
          <w:sz w:val="20"/>
        </w:rPr>
        <w:t>egradation based on t</w:t>
      </w:r>
      <w:r>
        <w:rPr>
          <w:sz w:val="20"/>
          <w:lang w:val="en-GB"/>
        </w:rPr>
        <w:t>he</w:t>
      </w:r>
      <w:r>
        <w:rPr>
          <w:sz w:val="20"/>
        </w:rPr>
        <w:t xml:space="preserve"> 2Tx PC2 for bands n8 and n28 are provided. </w:t>
      </w:r>
    </w:p>
    <w:p w14:paraId="744F2C42" w14:textId="77777777" w:rsidR="00217ADB" w:rsidRPr="00FD1B2F" w:rsidRDefault="00217ADB" w:rsidP="00217ADB">
      <w:pPr>
        <w:spacing w:before="120" w:after="120"/>
        <w:jc w:val="left"/>
        <w:rPr>
          <w:rFonts w:eastAsia="Yu Mincho" w:hint="eastAsia"/>
          <w:b/>
          <w:bCs/>
          <w:iCs/>
          <w:sz w:val="20"/>
        </w:rPr>
      </w:pPr>
      <w:r w:rsidRPr="00FD1B2F">
        <w:rPr>
          <w:rFonts w:eastAsia="Yu Mincho" w:hint="eastAsia"/>
          <w:b/>
          <w:bCs/>
          <w:iCs/>
          <w:sz w:val="20"/>
        </w:rPr>
        <w:t>P</w:t>
      </w:r>
      <w:r w:rsidRPr="00FD1B2F">
        <w:rPr>
          <w:rFonts w:eastAsia="Yu Mincho"/>
          <w:b/>
          <w:bCs/>
          <w:iCs/>
          <w:sz w:val="20"/>
        </w:rPr>
        <w:t xml:space="preserve">roposal 1: </w:t>
      </w:r>
      <w:r>
        <w:rPr>
          <w:rFonts w:eastAsia="Yu Mincho"/>
          <w:b/>
          <w:bCs/>
          <w:iCs/>
          <w:sz w:val="20"/>
        </w:rPr>
        <w:t>Regarding bands n8 and n28, t</w:t>
      </w:r>
      <w:r w:rsidRPr="00FD1B2F">
        <w:rPr>
          <w:rFonts w:eastAsia="Yu Mincho"/>
          <w:b/>
          <w:bCs/>
          <w:iCs/>
          <w:sz w:val="20"/>
        </w:rPr>
        <w:t xml:space="preserve">o take </w:t>
      </w:r>
      <w:r>
        <w:rPr>
          <w:rFonts w:eastAsia="Yu Mincho"/>
          <w:b/>
          <w:bCs/>
          <w:iCs/>
          <w:sz w:val="20"/>
        </w:rPr>
        <w:t xml:space="preserve">2TX PC2 </w:t>
      </w:r>
      <w:r w:rsidRPr="00FD1B2F">
        <w:rPr>
          <w:rFonts w:eastAsia="Yu Mincho"/>
          <w:b/>
          <w:bCs/>
          <w:iCs/>
          <w:sz w:val="20"/>
        </w:rPr>
        <w:t xml:space="preserve">reference sensitivity degradation in Table 2 into consideration with </w:t>
      </w:r>
      <w:r>
        <w:rPr>
          <w:rFonts w:eastAsia="Yu Mincho"/>
          <w:b/>
          <w:bCs/>
          <w:iCs/>
          <w:sz w:val="20"/>
        </w:rPr>
        <w:t>the</w:t>
      </w:r>
      <w:r w:rsidRPr="00FD1B2F">
        <w:rPr>
          <w:rFonts w:eastAsia="Yu Mincho"/>
          <w:b/>
          <w:bCs/>
          <w:iCs/>
          <w:sz w:val="20"/>
        </w:rPr>
        <w:t xml:space="preserve"> evaluation results</w:t>
      </w:r>
      <w:r>
        <w:rPr>
          <w:rFonts w:eastAsia="Yu Mincho"/>
          <w:b/>
          <w:bCs/>
          <w:iCs/>
          <w:sz w:val="20"/>
        </w:rPr>
        <w:t xml:space="preserve"> of other companies</w:t>
      </w:r>
      <w:r w:rsidRPr="00FD1B2F">
        <w:rPr>
          <w:rFonts w:eastAsia="Yu Mincho"/>
          <w:b/>
          <w:bCs/>
          <w:iCs/>
          <w:sz w:val="20"/>
        </w:rPr>
        <w:t xml:space="preserve">. </w:t>
      </w:r>
    </w:p>
    <w:p w14:paraId="1C61C415" w14:textId="77777777" w:rsidR="00217ADB" w:rsidRPr="004C19FA" w:rsidRDefault="00217ADB" w:rsidP="00217ADB">
      <w:pPr>
        <w:spacing w:before="120" w:after="120"/>
        <w:jc w:val="center"/>
        <w:rPr>
          <w:rFonts w:eastAsia="新細明體"/>
        </w:rPr>
      </w:pPr>
      <w:r w:rsidRPr="004C19FA">
        <w:rPr>
          <w:rFonts w:eastAsia="新細明體"/>
        </w:rPr>
        <w:t xml:space="preserve">Table </w:t>
      </w:r>
      <w:r w:rsidRPr="004C19FA">
        <w:t>2.</w:t>
      </w:r>
      <w:r w:rsidRPr="004C19FA">
        <w:tab/>
      </w:r>
      <w:r w:rsidRPr="004C19FA">
        <w:rPr>
          <w:rFonts w:eastAsia="新細明體"/>
        </w:rPr>
        <w:t xml:space="preserve">Reference Sensitivity Degradation from PC3 to PC2 for </w:t>
      </w:r>
      <w:r w:rsidRPr="004C19FA">
        <w:t xml:space="preserve">FDD bands for </w:t>
      </w:r>
      <w:r w:rsidRPr="004C19FA">
        <w:rPr>
          <w:rFonts w:eastAsia="新細明體"/>
        </w:rPr>
        <w:t>UE supporting Tx Diversity</w:t>
      </w:r>
      <w:r w:rsidRPr="004C19F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217ADB" w14:paraId="680454B0" w14:textId="77777777" w:rsidTr="0095551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AC26E1" w14:textId="77777777" w:rsidR="00217ADB" w:rsidRDefault="00217ADB" w:rsidP="00955517">
            <w:pPr>
              <w:pStyle w:val="TAH"/>
              <w:rPr>
                <w:rFonts w:eastAsia="新細明體"/>
                <w:lang w:val="en-US"/>
              </w:rPr>
            </w:pPr>
            <w:r>
              <w:rPr>
                <w:rFonts w:eastAsia="新細明體"/>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05C69FF" w14:textId="77777777" w:rsidR="00217ADB" w:rsidRDefault="00217ADB" w:rsidP="00955517">
            <w:pPr>
              <w:pStyle w:val="TAH"/>
              <w:rPr>
                <w:rFonts w:eastAsia="新細明體"/>
                <w:lang w:val="en-US"/>
              </w:rPr>
            </w:pPr>
            <w:r>
              <w:rPr>
                <w:rFonts w:eastAsia="新細明體"/>
                <w:lang w:val="en-US"/>
              </w:rPr>
              <w:t>5</w:t>
            </w:r>
          </w:p>
          <w:p w14:paraId="745B109C" w14:textId="77777777" w:rsidR="00217ADB" w:rsidRDefault="00217ADB" w:rsidP="00955517">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991A9F" w14:textId="77777777" w:rsidR="00217ADB" w:rsidRDefault="00217ADB" w:rsidP="00955517">
            <w:pPr>
              <w:pStyle w:val="TAH"/>
              <w:rPr>
                <w:rFonts w:eastAsia="新細明體"/>
                <w:lang w:val="en-US"/>
              </w:rPr>
            </w:pPr>
            <w:r>
              <w:rPr>
                <w:rFonts w:eastAsia="新細明體"/>
                <w:lang w:val="en-US"/>
              </w:rPr>
              <w:t>10</w:t>
            </w:r>
          </w:p>
          <w:p w14:paraId="609F27D7" w14:textId="77777777" w:rsidR="00217ADB" w:rsidRDefault="00217ADB" w:rsidP="00955517">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4C85A64" w14:textId="77777777" w:rsidR="00217ADB" w:rsidRDefault="00217ADB" w:rsidP="00955517">
            <w:pPr>
              <w:pStyle w:val="TAH"/>
              <w:rPr>
                <w:rFonts w:eastAsia="新細明體"/>
                <w:lang w:val="en-US"/>
              </w:rPr>
            </w:pPr>
            <w:r>
              <w:rPr>
                <w:rFonts w:eastAsia="新細明體"/>
                <w:lang w:val="en-US"/>
              </w:rPr>
              <w:t>15</w:t>
            </w:r>
          </w:p>
          <w:p w14:paraId="25408EC3" w14:textId="77777777" w:rsidR="00217ADB" w:rsidRDefault="00217ADB" w:rsidP="00955517">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B19FEA" w14:textId="77777777" w:rsidR="00217ADB" w:rsidRDefault="00217ADB" w:rsidP="00955517">
            <w:pPr>
              <w:pStyle w:val="TAH"/>
              <w:rPr>
                <w:rFonts w:eastAsia="新細明體"/>
                <w:lang w:val="en-US"/>
              </w:rPr>
            </w:pPr>
            <w:r>
              <w:rPr>
                <w:rFonts w:eastAsia="新細明體"/>
                <w:lang w:val="en-US"/>
              </w:rPr>
              <w:t>20</w:t>
            </w:r>
          </w:p>
          <w:p w14:paraId="11509C04" w14:textId="77777777" w:rsidR="00217ADB" w:rsidRDefault="00217ADB" w:rsidP="00955517">
            <w:pPr>
              <w:pStyle w:val="TAH"/>
              <w:rPr>
                <w:rFonts w:eastAsia="新細明體"/>
                <w:lang w:val="en-US"/>
              </w:rPr>
            </w:pPr>
            <w:r>
              <w:rPr>
                <w:rFonts w:eastAsia="新細明體"/>
                <w:lang w:val="en-US"/>
              </w:rPr>
              <w:t>MHz</w:t>
            </w:r>
            <w:r>
              <w:rPr>
                <w:rFonts w:eastAsia="新細明體"/>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C7E0E48" w14:textId="77777777" w:rsidR="00217ADB" w:rsidRDefault="00217ADB" w:rsidP="00955517">
            <w:pPr>
              <w:pStyle w:val="TAH"/>
              <w:rPr>
                <w:rFonts w:eastAsia="新細明體"/>
                <w:lang w:val="en-US"/>
              </w:rPr>
            </w:pPr>
            <w:r>
              <w:rPr>
                <w:rFonts w:eastAsia="新細明體"/>
                <w:lang w:val="en-US"/>
              </w:rPr>
              <w:t>25</w:t>
            </w:r>
          </w:p>
          <w:p w14:paraId="6AF6CF46" w14:textId="77777777" w:rsidR="00217ADB" w:rsidRDefault="00217ADB" w:rsidP="00955517">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97A9895" w14:textId="77777777" w:rsidR="00217ADB" w:rsidRDefault="00217ADB" w:rsidP="00955517">
            <w:pPr>
              <w:pStyle w:val="TAH"/>
              <w:rPr>
                <w:rFonts w:eastAsia="新細明體"/>
                <w:lang w:val="en-US"/>
              </w:rPr>
            </w:pPr>
            <w:r>
              <w:rPr>
                <w:rFonts w:eastAsia="新細明體"/>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F3C5231" w14:textId="77777777" w:rsidR="00217ADB" w:rsidRDefault="00217ADB" w:rsidP="00955517">
            <w:pPr>
              <w:pStyle w:val="TAH"/>
              <w:rPr>
                <w:rFonts w:eastAsia="新細明體"/>
                <w:lang w:val="en-US"/>
              </w:rPr>
            </w:pPr>
            <w:r>
              <w:rPr>
                <w:rFonts w:eastAsia="新細明體"/>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829CEE9" w14:textId="77777777" w:rsidR="00217ADB" w:rsidRDefault="00217ADB" w:rsidP="00955517">
            <w:pPr>
              <w:pStyle w:val="TAH"/>
              <w:rPr>
                <w:rFonts w:eastAsia="新細明體"/>
                <w:lang w:val="en-US"/>
              </w:rPr>
            </w:pPr>
            <w:r>
              <w:rPr>
                <w:rFonts w:eastAsia="新細明體"/>
                <w:lang w:val="en-US"/>
              </w:rPr>
              <w:t>40</w:t>
            </w:r>
          </w:p>
          <w:p w14:paraId="16F38176" w14:textId="77777777" w:rsidR="00217ADB" w:rsidRDefault="00217ADB" w:rsidP="00955517">
            <w:pPr>
              <w:pStyle w:val="TAH"/>
              <w:rPr>
                <w:rFonts w:eastAsia="新細明體"/>
                <w:lang w:val="en-US"/>
              </w:rPr>
            </w:pPr>
            <w:r>
              <w:rPr>
                <w:rFonts w:eastAsia="新細明體"/>
                <w:lang w:val="en-US"/>
              </w:rPr>
              <w:t>MHz</w:t>
            </w:r>
            <w:r>
              <w:rPr>
                <w:rFonts w:eastAsia="新細明體"/>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BA43EB" w14:textId="77777777" w:rsidR="00217ADB" w:rsidRDefault="00217ADB" w:rsidP="00955517">
            <w:pPr>
              <w:pStyle w:val="TAH"/>
              <w:rPr>
                <w:rFonts w:eastAsia="新細明體"/>
                <w:lang w:val="en-US"/>
              </w:rPr>
            </w:pPr>
            <w:r>
              <w:rPr>
                <w:rFonts w:eastAsia="新細明體"/>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2CC3CC1" w14:textId="77777777" w:rsidR="00217ADB" w:rsidRDefault="00217ADB" w:rsidP="00955517">
            <w:pPr>
              <w:pStyle w:val="TAH"/>
              <w:rPr>
                <w:rFonts w:eastAsia="新細明體"/>
                <w:lang w:val="en-US"/>
              </w:rPr>
            </w:pPr>
            <w:r>
              <w:rPr>
                <w:rFonts w:eastAsia="新細明體"/>
                <w:lang w:val="en-US"/>
              </w:rPr>
              <w:t>50</w:t>
            </w:r>
          </w:p>
          <w:p w14:paraId="70437C4C" w14:textId="77777777" w:rsidR="00217ADB" w:rsidRDefault="00217ADB" w:rsidP="00955517">
            <w:pPr>
              <w:pStyle w:val="TAH"/>
              <w:rPr>
                <w:rFonts w:eastAsia="新細明體"/>
                <w:lang w:val="en-US"/>
              </w:rPr>
            </w:pPr>
            <w:r>
              <w:rPr>
                <w:rFonts w:eastAsia="新細明體"/>
                <w:lang w:val="en-US"/>
              </w:rPr>
              <w:t>MHz</w:t>
            </w:r>
            <w:r>
              <w:rPr>
                <w:rFonts w:eastAsia="新細明體"/>
                <w:lang w:val="en-US"/>
              </w:rPr>
              <w:br/>
              <w:t>(dB)</w:t>
            </w:r>
          </w:p>
        </w:tc>
      </w:tr>
      <w:tr w:rsidR="00217ADB" w14:paraId="2FAE80E9" w14:textId="77777777" w:rsidTr="0095551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931D60F" w14:textId="77777777" w:rsidR="00217ADB" w:rsidRDefault="00217ADB" w:rsidP="00955517">
            <w:pPr>
              <w:pStyle w:val="TAC"/>
              <w:spacing w:beforeLines="0" w:afterLines="0"/>
            </w:pPr>
            <w:r>
              <w:rPr>
                <w:rFonts w:hint="eastAsia"/>
              </w:rPr>
              <w:t>n8</w:t>
            </w:r>
          </w:p>
        </w:tc>
        <w:tc>
          <w:tcPr>
            <w:tcW w:w="741" w:type="dxa"/>
            <w:tcBorders>
              <w:top w:val="single" w:sz="4" w:space="0" w:color="auto"/>
              <w:left w:val="single" w:sz="4" w:space="0" w:color="auto"/>
              <w:bottom w:val="single" w:sz="4" w:space="0" w:color="auto"/>
              <w:right w:val="single" w:sz="4" w:space="0" w:color="auto"/>
            </w:tcBorders>
          </w:tcPr>
          <w:p w14:paraId="57EDA310" w14:textId="77777777" w:rsidR="00217ADB" w:rsidRDefault="00217ADB" w:rsidP="00955517">
            <w:pPr>
              <w:pStyle w:val="TAC"/>
              <w:spacing w:beforeLines="0" w:afterLines="0"/>
            </w:pPr>
            <w:r>
              <w:rPr>
                <w:rFonts w:hint="eastAsia"/>
              </w:rPr>
              <w:t>0</w:t>
            </w:r>
          </w:p>
        </w:tc>
        <w:tc>
          <w:tcPr>
            <w:tcW w:w="740" w:type="dxa"/>
            <w:tcBorders>
              <w:top w:val="single" w:sz="4" w:space="0" w:color="auto"/>
              <w:left w:val="single" w:sz="4" w:space="0" w:color="auto"/>
              <w:bottom w:val="single" w:sz="4" w:space="0" w:color="auto"/>
              <w:right w:val="single" w:sz="4" w:space="0" w:color="auto"/>
            </w:tcBorders>
          </w:tcPr>
          <w:p w14:paraId="52957DB2" w14:textId="77777777" w:rsidR="00217ADB" w:rsidRDefault="00217ADB" w:rsidP="00955517">
            <w:pPr>
              <w:pStyle w:val="TAC"/>
              <w:spacing w:beforeLines="0" w:afterLines="0"/>
            </w:pPr>
            <w:r>
              <w:rPr>
                <w:rFonts w:hint="eastAsia"/>
              </w:rPr>
              <w:t>0</w:t>
            </w:r>
          </w:p>
        </w:tc>
        <w:tc>
          <w:tcPr>
            <w:tcW w:w="741" w:type="dxa"/>
            <w:tcBorders>
              <w:top w:val="single" w:sz="4" w:space="0" w:color="auto"/>
              <w:left w:val="single" w:sz="4" w:space="0" w:color="auto"/>
              <w:bottom w:val="single" w:sz="4" w:space="0" w:color="auto"/>
              <w:right w:val="single" w:sz="4" w:space="0" w:color="auto"/>
            </w:tcBorders>
          </w:tcPr>
          <w:p w14:paraId="4C03EA2F" w14:textId="77777777" w:rsidR="00217ADB" w:rsidRDefault="00217ADB" w:rsidP="00955517">
            <w:pPr>
              <w:pStyle w:val="TAC"/>
              <w:spacing w:beforeLines="0" w:afterLines="0"/>
            </w:pPr>
            <w:r>
              <w:rPr>
                <w:rFonts w:hint="eastAsia"/>
              </w:rPr>
              <w:t>1</w:t>
            </w:r>
          </w:p>
        </w:tc>
        <w:tc>
          <w:tcPr>
            <w:tcW w:w="741" w:type="dxa"/>
            <w:tcBorders>
              <w:top w:val="single" w:sz="4" w:space="0" w:color="auto"/>
              <w:left w:val="single" w:sz="4" w:space="0" w:color="auto"/>
              <w:bottom w:val="single" w:sz="4" w:space="0" w:color="auto"/>
              <w:right w:val="single" w:sz="4" w:space="0" w:color="auto"/>
            </w:tcBorders>
          </w:tcPr>
          <w:p w14:paraId="4D3BE2B7" w14:textId="77777777" w:rsidR="00217ADB" w:rsidRDefault="00217ADB" w:rsidP="00955517">
            <w:pPr>
              <w:pStyle w:val="TAC"/>
              <w:spacing w:beforeLines="0" w:afterLines="0"/>
            </w:pPr>
            <w:r>
              <w:rPr>
                <w:rFonts w:hint="eastAsia"/>
              </w:rPr>
              <w:t>5.</w:t>
            </w:r>
            <w:r>
              <w:t>4</w:t>
            </w:r>
          </w:p>
        </w:tc>
        <w:tc>
          <w:tcPr>
            <w:tcW w:w="740" w:type="dxa"/>
            <w:tcBorders>
              <w:top w:val="single" w:sz="4" w:space="0" w:color="auto"/>
              <w:left w:val="single" w:sz="4" w:space="0" w:color="auto"/>
              <w:bottom w:val="single" w:sz="4" w:space="0" w:color="auto"/>
              <w:right w:val="single" w:sz="4" w:space="0" w:color="auto"/>
            </w:tcBorders>
          </w:tcPr>
          <w:p w14:paraId="0D7577ED" w14:textId="77777777" w:rsidR="00217ADB" w:rsidRDefault="00217ADB" w:rsidP="00955517">
            <w:pPr>
              <w:pStyle w:val="TAC"/>
              <w:spacing w:beforeLines="0" w:afterLines="0"/>
            </w:pPr>
            <w:r>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6E8672B9" w14:textId="77777777" w:rsidR="00217ADB" w:rsidRDefault="00217ADB" w:rsidP="00955517">
            <w:pPr>
              <w:pStyle w:val="TAC"/>
              <w:spacing w:beforeLines="0" w:afterLines="0"/>
              <w:rPr>
                <w:rFonts w:eastAsia="新細明體"/>
              </w:rPr>
            </w:pPr>
            <w:r>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36EC02D1" w14:textId="77777777" w:rsidR="00217ADB" w:rsidRDefault="00217ADB" w:rsidP="00955517">
            <w:pPr>
              <w:pStyle w:val="TAC"/>
              <w:spacing w:beforeLines="0" w:afterLines="0"/>
            </w:pPr>
            <w:r>
              <w:t>7</w:t>
            </w:r>
            <w:r>
              <w:rPr>
                <w:rFonts w:hint="eastAsia"/>
              </w:rPr>
              <w:t>.</w:t>
            </w:r>
            <w:r>
              <w:t>2</w:t>
            </w:r>
          </w:p>
        </w:tc>
        <w:tc>
          <w:tcPr>
            <w:tcW w:w="740" w:type="dxa"/>
            <w:tcBorders>
              <w:top w:val="single" w:sz="4" w:space="0" w:color="auto"/>
              <w:left w:val="single" w:sz="4" w:space="0" w:color="auto"/>
              <w:bottom w:val="single" w:sz="4" w:space="0" w:color="auto"/>
              <w:right w:val="single" w:sz="4" w:space="0" w:color="auto"/>
            </w:tcBorders>
          </w:tcPr>
          <w:p w14:paraId="1734DD13" w14:textId="77777777" w:rsidR="00217ADB" w:rsidRDefault="00217ADB" w:rsidP="00955517">
            <w:pPr>
              <w:pStyle w:val="TAC"/>
              <w:spacing w:beforeLines="0" w:afterLines="0"/>
              <w:rPr>
                <w:rFonts w:eastAsia="新細明體"/>
              </w:rPr>
            </w:pPr>
            <w:r>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6211F0E0" w14:textId="77777777" w:rsidR="00217ADB" w:rsidRDefault="00217ADB" w:rsidP="00955517">
            <w:pPr>
              <w:pStyle w:val="TAC"/>
              <w:spacing w:beforeLines="0" w:afterLines="0"/>
              <w:rPr>
                <w:rFonts w:eastAsia="新細明體"/>
              </w:rPr>
            </w:pPr>
            <w:r>
              <w:rPr>
                <w:rFonts w:eastAsia="新細明體"/>
              </w:rPr>
              <w:t>-</w:t>
            </w:r>
          </w:p>
        </w:tc>
        <w:tc>
          <w:tcPr>
            <w:tcW w:w="814" w:type="dxa"/>
            <w:tcBorders>
              <w:top w:val="single" w:sz="4" w:space="0" w:color="auto"/>
              <w:left w:val="single" w:sz="4" w:space="0" w:color="auto"/>
              <w:bottom w:val="single" w:sz="4" w:space="0" w:color="auto"/>
              <w:right w:val="single" w:sz="4" w:space="0" w:color="auto"/>
            </w:tcBorders>
          </w:tcPr>
          <w:p w14:paraId="6552AC72" w14:textId="77777777" w:rsidR="00217ADB" w:rsidRDefault="00217ADB" w:rsidP="00955517">
            <w:pPr>
              <w:pStyle w:val="TAC"/>
              <w:spacing w:beforeLines="0" w:afterLines="0"/>
              <w:rPr>
                <w:rFonts w:eastAsia="新細明體"/>
              </w:rPr>
            </w:pPr>
            <w:r>
              <w:rPr>
                <w:rFonts w:eastAsia="新細明體"/>
              </w:rPr>
              <w:t>-</w:t>
            </w:r>
          </w:p>
        </w:tc>
      </w:tr>
      <w:tr w:rsidR="00217ADB" w14:paraId="71F176C4" w14:textId="77777777" w:rsidTr="0095551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9428E9" w14:textId="77777777" w:rsidR="00217ADB" w:rsidRPr="0002552A" w:rsidRDefault="00217ADB" w:rsidP="00955517">
            <w:pPr>
              <w:pStyle w:val="TAC"/>
              <w:spacing w:beforeLines="0" w:afterLines="0"/>
              <w:rPr>
                <w:rFonts w:hint="eastAsia"/>
              </w:rPr>
            </w:pPr>
            <w:r>
              <w:t>n</w:t>
            </w:r>
            <w:r w:rsidRPr="0002552A">
              <w:t>28</w:t>
            </w:r>
          </w:p>
        </w:tc>
        <w:tc>
          <w:tcPr>
            <w:tcW w:w="741" w:type="dxa"/>
            <w:tcBorders>
              <w:top w:val="single" w:sz="4" w:space="0" w:color="auto"/>
              <w:left w:val="single" w:sz="4" w:space="0" w:color="auto"/>
              <w:bottom w:val="single" w:sz="4" w:space="0" w:color="auto"/>
              <w:right w:val="single" w:sz="4" w:space="0" w:color="auto"/>
            </w:tcBorders>
          </w:tcPr>
          <w:p w14:paraId="52F24A4F" w14:textId="77777777" w:rsidR="00217ADB" w:rsidRPr="0002552A" w:rsidRDefault="00217ADB" w:rsidP="00955517">
            <w:pPr>
              <w:pStyle w:val="TAC"/>
              <w:spacing w:beforeLines="0" w:afterLines="0"/>
              <w:rPr>
                <w:rFonts w:hint="eastAsia"/>
              </w:rPr>
            </w:pPr>
            <w:r w:rsidRPr="0002552A">
              <w:rPr>
                <w:rFonts w:hint="eastAsia"/>
              </w:rPr>
              <w:t>0</w:t>
            </w:r>
          </w:p>
        </w:tc>
        <w:tc>
          <w:tcPr>
            <w:tcW w:w="740" w:type="dxa"/>
            <w:tcBorders>
              <w:top w:val="single" w:sz="4" w:space="0" w:color="auto"/>
              <w:left w:val="single" w:sz="4" w:space="0" w:color="auto"/>
              <w:bottom w:val="single" w:sz="4" w:space="0" w:color="auto"/>
              <w:right w:val="single" w:sz="4" w:space="0" w:color="auto"/>
            </w:tcBorders>
          </w:tcPr>
          <w:p w14:paraId="3419A678" w14:textId="77777777" w:rsidR="00217ADB" w:rsidRPr="0002552A" w:rsidRDefault="00217ADB" w:rsidP="00955517">
            <w:pPr>
              <w:pStyle w:val="TAC"/>
              <w:spacing w:beforeLines="0" w:afterLines="0"/>
              <w:rPr>
                <w:rFonts w:hint="eastAsia"/>
              </w:rPr>
            </w:pPr>
            <w:r w:rsidRPr="0002552A">
              <w:rPr>
                <w:rFonts w:hint="eastAsia"/>
              </w:rPr>
              <w:t>0</w:t>
            </w:r>
          </w:p>
        </w:tc>
        <w:tc>
          <w:tcPr>
            <w:tcW w:w="741" w:type="dxa"/>
            <w:tcBorders>
              <w:top w:val="single" w:sz="4" w:space="0" w:color="auto"/>
              <w:left w:val="single" w:sz="4" w:space="0" w:color="auto"/>
              <w:bottom w:val="single" w:sz="4" w:space="0" w:color="auto"/>
              <w:right w:val="single" w:sz="4" w:space="0" w:color="auto"/>
            </w:tcBorders>
          </w:tcPr>
          <w:p w14:paraId="57142767" w14:textId="77777777" w:rsidR="00217ADB" w:rsidRPr="0002552A" w:rsidRDefault="00217ADB" w:rsidP="00955517">
            <w:pPr>
              <w:pStyle w:val="TAC"/>
              <w:spacing w:beforeLines="0" w:afterLines="0"/>
              <w:rPr>
                <w:rFonts w:hint="eastAsia"/>
              </w:rPr>
            </w:pPr>
            <w:r w:rsidRPr="0002552A">
              <w:rPr>
                <w:rFonts w:hint="eastAsia"/>
              </w:rPr>
              <w:t>0</w:t>
            </w:r>
          </w:p>
        </w:tc>
        <w:tc>
          <w:tcPr>
            <w:tcW w:w="741" w:type="dxa"/>
            <w:tcBorders>
              <w:top w:val="single" w:sz="4" w:space="0" w:color="auto"/>
              <w:left w:val="single" w:sz="4" w:space="0" w:color="auto"/>
              <w:bottom w:val="single" w:sz="4" w:space="0" w:color="auto"/>
              <w:right w:val="single" w:sz="4" w:space="0" w:color="auto"/>
            </w:tcBorders>
          </w:tcPr>
          <w:p w14:paraId="3B388424" w14:textId="77777777" w:rsidR="00217ADB" w:rsidRPr="0002552A" w:rsidRDefault="00217ADB" w:rsidP="00955517">
            <w:pPr>
              <w:pStyle w:val="TAC"/>
              <w:spacing w:beforeLines="0" w:afterLines="0"/>
              <w:rPr>
                <w:rFonts w:hint="eastAsia"/>
              </w:rPr>
            </w:pPr>
            <w:r w:rsidRPr="0002552A">
              <w:t>1.9</w:t>
            </w:r>
          </w:p>
        </w:tc>
        <w:tc>
          <w:tcPr>
            <w:tcW w:w="740" w:type="dxa"/>
            <w:tcBorders>
              <w:top w:val="single" w:sz="4" w:space="0" w:color="auto"/>
              <w:left w:val="single" w:sz="4" w:space="0" w:color="auto"/>
              <w:bottom w:val="single" w:sz="4" w:space="0" w:color="auto"/>
              <w:right w:val="single" w:sz="4" w:space="0" w:color="auto"/>
            </w:tcBorders>
          </w:tcPr>
          <w:p w14:paraId="02323E3C" w14:textId="77777777" w:rsidR="00217ADB" w:rsidRPr="0002552A" w:rsidRDefault="00217ADB" w:rsidP="00955517">
            <w:pPr>
              <w:pStyle w:val="TAC"/>
              <w:spacing w:beforeLines="0" w:afterLines="0"/>
              <w:rPr>
                <w:rFonts w:hint="eastAsia"/>
              </w:rPr>
            </w:pPr>
            <w:r w:rsidRPr="0002552A">
              <w:rPr>
                <w:rFonts w:hint="eastAsia"/>
              </w:rPr>
              <w:t>7</w:t>
            </w:r>
            <w:r w:rsidRPr="0002552A">
              <w:t>.2</w:t>
            </w:r>
          </w:p>
        </w:tc>
        <w:tc>
          <w:tcPr>
            <w:tcW w:w="741" w:type="dxa"/>
            <w:tcBorders>
              <w:top w:val="single" w:sz="4" w:space="0" w:color="auto"/>
              <w:left w:val="single" w:sz="4" w:space="0" w:color="auto"/>
              <w:bottom w:val="single" w:sz="4" w:space="0" w:color="auto"/>
              <w:right w:val="single" w:sz="4" w:space="0" w:color="auto"/>
            </w:tcBorders>
          </w:tcPr>
          <w:p w14:paraId="5C8A3F83" w14:textId="77777777" w:rsidR="00217ADB" w:rsidRPr="0002552A" w:rsidRDefault="00217ADB" w:rsidP="00955517">
            <w:pPr>
              <w:pStyle w:val="TAC"/>
              <w:spacing w:beforeLines="0" w:afterLines="0"/>
              <w:rPr>
                <w:rFonts w:hint="eastAsia"/>
              </w:rPr>
            </w:pPr>
            <w:r w:rsidRPr="0002552A">
              <w:rPr>
                <w:rFonts w:hint="eastAsia"/>
              </w:rPr>
              <w:t>8</w:t>
            </w:r>
            <w:r w:rsidRPr="0002552A">
              <w:t>.2</w:t>
            </w:r>
          </w:p>
        </w:tc>
        <w:tc>
          <w:tcPr>
            <w:tcW w:w="741" w:type="dxa"/>
            <w:tcBorders>
              <w:top w:val="single" w:sz="4" w:space="0" w:color="auto"/>
              <w:left w:val="single" w:sz="4" w:space="0" w:color="auto"/>
              <w:bottom w:val="single" w:sz="4" w:space="0" w:color="auto"/>
              <w:right w:val="single" w:sz="4" w:space="0" w:color="auto"/>
            </w:tcBorders>
          </w:tcPr>
          <w:p w14:paraId="3EB37BE1" w14:textId="77777777" w:rsidR="00217ADB" w:rsidRDefault="00217ADB" w:rsidP="00955517">
            <w:pPr>
              <w:pStyle w:val="TAC"/>
              <w:spacing w:beforeLines="0" w:afterLines="0"/>
              <w:rPr>
                <w:rFonts w:hint="eastAsia"/>
              </w:rPr>
            </w:pPr>
            <w:r w:rsidRPr="00101ECC">
              <w:rPr>
                <w:rFonts w:eastAsia="新細明體"/>
              </w:rPr>
              <w:t>-</w:t>
            </w:r>
          </w:p>
        </w:tc>
        <w:tc>
          <w:tcPr>
            <w:tcW w:w="740" w:type="dxa"/>
            <w:tcBorders>
              <w:top w:val="single" w:sz="4" w:space="0" w:color="auto"/>
              <w:left w:val="single" w:sz="4" w:space="0" w:color="auto"/>
              <w:bottom w:val="single" w:sz="4" w:space="0" w:color="auto"/>
              <w:right w:val="single" w:sz="4" w:space="0" w:color="auto"/>
            </w:tcBorders>
          </w:tcPr>
          <w:p w14:paraId="06A437D1" w14:textId="77777777" w:rsidR="00217ADB" w:rsidRDefault="00217ADB" w:rsidP="00955517">
            <w:pPr>
              <w:pStyle w:val="TAC"/>
              <w:spacing w:beforeLines="0" w:afterLines="0"/>
              <w:rPr>
                <w:rFonts w:eastAsia="新細明體"/>
              </w:rPr>
            </w:pPr>
            <w:r w:rsidRPr="00101ECC">
              <w:rPr>
                <w:rFonts w:eastAsia="新細明體"/>
              </w:rPr>
              <w:t>-</w:t>
            </w:r>
          </w:p>
        </w:tc>
        <w:tc>
          <w:tcPr>
            <w:tcW w:w="741" w:type="dxa"/>
            <w:tcBorders>
              <w:top w:val="single" w:sz="4" w:space="0" w:color="auto"/>
              <w:left w:val="single" w:sz="4" w:space="0" w:color="auto"/>
              <w:bottom w:val="single" w:sz="4" w:space="0" w:color="auto"/>
              <w:right w:val="single" w:sz="4" w:space="0" w:color="auto"/>
            </w:tcBorders>
          </w:tcPr>
          <w:p w14:paraId="64FDEE91" w14:textId="77777777" w:rsidR="00217ADB" w:rsidRDefault="00217ADB" w:rsidP="00955517">
            <w:pPr>
              <w:pStyle w:val="TAC"/>
              <w:spacing w:beforeLines="0" w:afterLines="0"/>
              <w:rPr>
                <w:rFonts w:eastAsia="新細明體"/>
              </w:rPr>
            </w:pPr>
            <w:r w:rsidRPr="00101ECC">
              <w:rPr>
                <w:rFonts w:eastAsia="新細明體"/>
              </w:rPr>
              <w:t>-</w:t>
            </w:r>
          </w:p>
        </w:tc>
        <w:tc>
          <w:tcPr>
            <w:tcW w:w="814" w:type="dxa"/>
            <w:tcBorders>
              <w:top w:val="single" w:sz="4" w:space="0" w:color="auto"/>
              <w:left w:val="single" w:sz="4" w:space="0" w:color="auto"/>
              <w:bottom w:val="single" w:sz="4" w:space="0" w:color="auto"/>
              <w:right w:val="single" w:sz="4" w:space="0" w:color="auto"/>
            </w:tcBorders>
          </w:tcPr>
          <w:p w14:paraId="7CB61FDE" w14:textId="77777777" w:rsidR="00217ADB" w:rsidRDefault="00217ADB" w:rsidP="00955517">
            <w:pPr>
              <w:pStyle w:val="TAC"/>
              <w:spacing w:beforeLines="0" w:afterLines="0"/>
              <w:rPr>
                <w:rFonts w:eastAsia="新細明體"/>
              </w:rPr>
            </w:pPr>
            <w:r w:rsidRPr="00101ECC">
              <w:rPr>
                <w:rFonts w:eastAsia="新細明體"/>
              </w:rPr>
              <w:t>-</w:t>
            </w:r>
          </w:p>
        </w:tc>
      </w:tr>
      <w:tr w:rsidR="00217ADB" w14:paraId="04B6B9EB" w14:textId="77777777" w:rsidTr="0095551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766256D" w14:textId="77777777" w:rsidR="00217ADB" w:rsidRDefault="00217ADB" w:rsidP="00955517">
            <w:pPr>
              <w:pStyle w:val="TAN"/>
              <w:spacing w:beforeLines="0" w:afterLines="0" w:line="260" w:lineRule="auto"/>
            </w:pPr>
            <w:r>
              <w:t>NOTE 1:</w:t>
            </w:r>
            <w:r>
              <w:tab/>
            </w:r>
            <w:r>
              <w:rPr>
                <w:rFonts w:eastAsiaTheme="minorEastAsia"/>
              </w:rPr>
              <w:t>The transmitter shall be set to P</w:t>
            </w:r>
            <w:r>
              <w:rPr>
                <w:rFonts w:eastAsiaTheme="minorEastAsia"/>
                <w:vertAlign w:val="subscript"/>
              </w:rPr>
              <w:t>UMAX</w:t>
            </w:r>
            <w:r>
              <w:rPr>
                <w:rFonts w:eastAsiaTheme="minorEastAsia"/>
              </w:rPr>
              <w:t xml:space="preserve"> as defined in clause 6.2.4</w:t>
            </w:r>
          </w:p>
        </w:tc>
      </w:tr>
    </w:tbl>
    <w:p w14:paraId="22B25F45" w14:textId="77777777" w:rsidR="00E4554C" w:rsidRDefault="00E4554C">
      <w:pPr>
        <w:widowControl w:val="0"/>
        <w:numPr>
          <w:ilvl w:val="255"/>
          <w:numId w:val="0"/>
        </w:numPr>
        <w:spacing w:beforeLines="0" w:before="120" w:afterLines="0" w:after="120" w:line="240" w:lineRule="auto"/>
        <w:jc w:val="left"/>
        <w:rPr>
          <w:rFonts w:hint="eastAsia"/>
          <w:sz w:val="20"/>
        </w:rPr>
      </w:pPr>
    </w:p>
    <w:p w14:paraId="2D8A3926" w14:textId="77777777" w:rsidR="00513DD9" w:rsidRDefault="009C38D8">
      <w:pPr>
        <w:keepNext/>
        <w:keepLines/>
        <w:widowControl w:val="0"/>
        <w:pBdr>
          <w:top w:val="single" w:sz="12" w:space="3" w:color="auto"/>
        </w:pBdr>
        <w:spacing w:beforeLines="0" w:afterLines="0" w:after="120"/>
        <w:jc w:val="left"/>
        <w:outlineLvl w:val="0"/>
        <w:rPr>
          <w:b/>
          <w:kern w:val="0"/>
          <w:sz w:val="24"/>
          <w:szCs w:val="24"/>
        </w:rPr>
      </w:pPr>
      <w:r>
        <w:rPr>
          <w:b/>
          <w:kern w:val="0"/>
          <w:sz w:val="24"/>
          <w:szCs w:val="24"/>
        </w:rPr>
        <w:t>4</w:t>
      </w:r>
      <w:r>
        <w:rPr>
          <w:b/>
          <w:kern w:val="0"/>
          <w:sz w:val="24"/>
          <w:szCs w:val="24"/>
        </w:rPr>
        <w:tab/>
        <w:t>Reference</w:t>
      </w:r>
    </w:p>
    <w:p w14:paraId="2ABF24BC" w14:textId="157F283B" w:rsidR="00513DD9" w:rsidRDefault="009C38D8">
      <w:pPr>
        <w:widowControl w:val="0"/>
        <w:tabs>
          <w:tab w:val="left" w:pos="90"/>
          <w:tab w:val="left" w:pos="1868"/>
          <w:tab w:val="right" w:pos="10648"/>
        </w:tabs>
        <w:spacing w:beforeLines="0" w:before="53" w:afterLines="0" w:line="260" w:lineRule="auto"/>
        <w:jc w:val="left"/>
        <w:rPr>
          <w:color w:val="000000"/>
          <w:sz w:val="20"/>
        </w:rPr>
      </w:pPr>
      <w:r>
        <w:rPr>
          <w:rFonts w:hint="eastAsia"/>
          <w:color w:val="000000"/>
          <w:sz w:val="20"/>
        </w:rPr>
        <w:t>[1] R</w:t>
      </w:r>
      <w:r w:rsidR="000A648A">
        <w:rPr>
          <w:color w:val="000000"/>
          <w:sz w:val="20"/>
        </w:rPr>
        <w:t>4</w:t>
      </w:r>
      <w:r>
        <w:rPr>
          <w:rFonts w:hint="eastAsia"/>
          <w:color w:val="000000"/>
          <w:sz w:val="20"/>
        </w:rPr>
        <w:t>-</w:t>
      </w:r>
      <w:r w:rsidR="000A648A">
        <w:rPr>
          <w:color w:val="000000"/>
          <w:sz w:val="20"/>
        </w:rPr>
        <w:t>2217121</w:t>
      </w:r>
      <w:r>
        <w:rPr>
          <w:rFonts w:hint="eastAsia"/>
          <w:color w:val="000000"/>
          <w:sz w:val="20"/>
        </w:rPr>
        <w:t xml:space="preserve">, </w:t>
      </w:r>
      <w:r w:rsidR="000A648A">
        <w:rPr>
          <w:color w:val="000000"/>
          <w:sz w:val="20"/>
        </w:rPr>
        <w:t>“</w:t>
      </w:r>
      <w:r w:rsidR="000A648A" w:rsidRPr="000A648A">
        <w:rPr>
          <w:color w:val="000000"/>
          <w:sz w:val="20"/>
        </w:rPr>
        <w:t>WF on requirements for HPUE_Basket_FDD</w:t>
      </w:r>
      <w:r w:rsidR="000A648A">
        <w:rPr>
          <w:color w:val="000000"/>
          <w:sz w:val="20"/>
        </w:rPr>
        <w:t>”</w:t>
      </w:r>
      <w:r>
        <w:rPr>
          <w:rFonts w:hint="eastAsia"/>
          <w:color w:val="000000"/>
          <w:sz w:val="20"/>
        </w:rPr>
        <w:t>, China Unicom</w:t>
      </w:r>
    </w:p>
    <w:sectPr w:rsidR="00513DD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5630D" w14:textId="77777777" w:rsidR="009C38D8" w:rsidRDefault="009C38D8">
      <w:pPr>
        <w:spacing w:before="120" w:after="120" w:line="240" w:lineRule="auto"/>
      </w:pPr>
      <w:r>
        <w:separator/>
      </w:r>
    </w:p>
  </w:endnote>
  <w:endnote w:type="continuationSeparator" w:id="0">
    <w:p w14:paraId="00B4B73E" w14:textId="77777777" w:rsidR="009C38D8" w:rsidRDefault="009C38D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BB37" w14:textId="77777777" w:rsidR="00513DD9" w:rsidRDefault="00513DD9">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85056"/>
    </w:sdtPr>
    <w:sdtEndPr/>
    <w:sdtContent>
      <w:p w14:paraId="4D088374" w14:textId="77777777" w:rsidR="00513DD9" w:rsidRDefault="009C38D8">
        <w:pPr>
          <w:pStyle w:val="aa"/>
          <w:spacing w:before="120" w:after="120"/>
          <w:jc w:val="center"/>
        </w:pPr>
        <w:r>
          <w:fldChar w:fldCharType="begin"/>
        </w:r>
        <w:r>
          <w:instrText xml:space="preserve"> PAGE   \* MERGEFORMAT </w:instrText>
        </w:r>
        <w:r>
          <w:fldChar w:fldCharType="separate"/>
        </w:r>
        <w:r>
          <w:t>1</w:t>
        </w:r>
        <w:r>
          <w:fldChar w:fldCharType="end"/>
        </w:r>
      </w:p>
    </w:sdtContent>
  </w:sdt>
  <w:p w14:paraId="5AA7E15D" w14:textId="77777777" w:rsidR="00513DD9" w:rsidRDefault="00513DD9">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EF16A" w14:textId="77777777" w:rsidR="00513DD9" w:rsidRDefault="00513DD9">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65F80" w14:textId="77777777" w:rsidR="009C38D8" w:rsidRDefault="009C38D8">
      <w:pPr>
        <w:spacing w:before="120" w:after="120"/>
      </w:pPr>
      <w:r>
        <w:separator/>
      </w:r>
    </w:p>
  </w:footnote>
  <w:footnote w:type="continuationSeparator" w:id="0">
    <w:p w14:paraId="1F4E311A" w14:textId="77777777" w:rsidR="009C38D8" w:rsidRDefault="009C38D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5DD7C" w14:textId="77777777" w:rsidR="00513DD9" w:rsidRDefault="00513DD9">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11B3A" w14:textId="77777777" w:rsidR="00513DD9" w:rsidRDefault="00513DD9">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0EDF4" w14:textId="77777777" w:rsidR="00513DD9" w:rsidRDefault="00513DD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552A"/>
    <w:rsid w:val="00026619"/>
    <w:rsid w:val="00026F05"/>
    <w:rsid w:val="0002708F"/>
    <w:rsid w:val="00055E90"/>
    <w:rsid w:val="0006398D"/>
    <w:rsid w:val="00073869"/>
    <w:rsid w:val="0008331E"/>
    <w:rsid w:val="000854F3"/>
    <w:rsid w:val="000913AF"/>
    <w:rsid w:val="000A21FD"/>
    <w:rsid w:val="000A4133"/>
    <w:rsid w:val="000A4385"/>
    <w:rsid w:val="000A5F2D"/>
    <w:rsid w:val="000A648A"/>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D69B5"/>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294E"/>
    <w:rsid w:val="0021619D"/>
    <w:rsid w:val="002169F5"/>
    <w:rsid w:val="00217ADB"/>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254F"/>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19FA"/>
    <w:rsid w:val="004C4873"/>
    <w:rsid w:val="004C655F"/>
    <w:rsid w:val="004C68C4"/>
    <w:rsid w:val="004C7188"/>
    <w:rsid w:val="004C7366"/>
    <w:rsid w:val="004D00C7"/>
    <w:rsid w:val="004D7D6B"/>
    <w:rsid w:val="004E2C18"/>
    <w:rsid w:val="004E7D56"/>
    <w:rsid w:val="004F2E41"/>
    <w:rsid w:val="004F40F6"/>
    <w:rsid w:val="004F5309"/>
    <w:rsid w:val="005060AB"/>
    <w:rsid w:val="005117D3"/>
    <w:rsid w:val="00513DD9"/>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38D8"/>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96C92"/>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03B1"/>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554C"/>
    <w:rsid w:val="00E46CAB"/>
    <w:rsid w:val="00E53AB3"/>
    <w:rsid w:val="00E56021"/>
    <w:rsid w:val="00E62914"/>
    <w:rsid w:val="00E65216"/>
    <w:rsid w:val="00E72EED"/>
    <w:rsid w:val="00E8052F"/>
    <w:rsid w:val="00E8243B"/>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16DEA"/>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C5F4D"/>
    <w:rsid w:val="00FD026F"/>
    <w:rsid w:val="00FD0720"/>
    <w:rsid w:val="00FD1B2F"/>
    <w:rsid w:val="00FD5FC4"/>
    <w:rsid w:val="00FE4F39"/>
    <w:rsid w:val="00FF10BD"/>
    <w:rsid w:val="01017306"/>
    <w:rsid w:val="01101B26"/>
    <w:rsid w:val="0117001C"/>
    <w:rsid w:val="011A0B49"/>
    <w:rsid w:val="014A0623"/>
    <w:rsid w:val="01536583"/>
    <w:rsid w:val="01764F01"/>
    <w:rsid w:val="018107C9"/>
    <w:rsid w:val="01837FEF"/>
    <w:rsid w:val="01854FE9"/>
    <w:rsid w:val="018E207B"/>
    <w:rsid w:val="0190283E"/>
    <w:rsid w:val="019D155B"/>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B0FBC"/>
    <w:rsid w:val="02AE6812"/>
    <w:rsid w:val="02D16C80"/>
    <w:rsid w:val="02DB716D"/>
    <w:rsid w:val="02DC3F9C"/>
    <w:rsid w:val="03047DDD"/>
    <w:rsid w:val="03073BDC"/>
    <w:rsid w:val="030B0647"/>
    <w:rsid w:val="030B2860"/>
    <w:rsid w:val="030C40C1"/>
    <w:rsid w:val="030D2F0B"/>
    <w:rsid w:val="030F3B4D"/>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4006F66"/>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E2A6F"/>
    <w:rsid w:val="0555228E"/>
    <w:rsid w:val="057030A6"/>
    <w:rsid w:val="05741F0E"/>
    <w:rsid w:val="057D1D66"/>
    <w:rsid w:val="059D265F"/>
    <w:rsid w:val="05B92EC1"/>
    <w:rsid w:val="05C868B7"/>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1696E"/>
    <w:rsid w:val="068E06BC"/>
    <w:rsid w:val="06907E56"/>
    <w:rsid w:val="069201CB"/>
    <w:rsid w:val="06956E2E"/>
    <w:rsid w:val="06B741D9"/>
    <w:rsid w:val="06C457B6"/>
    <w:rsid w:val="06CD4A70"/>
    <w:rsid w:val="06DF4C13"/>
    <w:rsid w:val="06E7678C"/>
    <w:rsid w:val="06F14C51"/>
    <w:rsid w:val="06F42A88"/>
    <w:rsid w:val="06F801C0"/>
    <w:rsid w:val="070E5EE2"/>
    <w:rsid w:val="07105178"/>
    <w:rsid w:val="0712124C"/>
    <w:rsid w:val="071426A5"/>
    <w:rsid w:val="071614A3"/>
    <w:rsid w:val="071C13A8"/>
    <w:rsid w:val="07330445"/>
    <w:rsid w:val="073D143C"/>
    <w:rsid w:val="0747308D"/>
    <w:rsid w:val="074855FD"/>
    <w:rsid w:val="07627CA0"/>
    <w:rsid w:val="076319C4"/>
    <w:rsid w:val="076925D2"/>
    <w:rsid w:val="077241E3"/>
    <w:rsid w:val="07731BAD"/>
    <w:rsid w:val="07787303"/>
    <w:rsid w:val="078C5933"/>
    <w:rsid w:val="078D336C"/>
    <w:rsid w:val="07971B3F"/>
    <w:rsid w:val="07983294"/>
    <w:rsid w:val="079F1838"/>
    <w:rsid w:val="07A2030D"/>
    <w:rsid w:val="07A5677E"/>
    <w:rsid w:val="07B51934"/>
    <w:rsid w:val="07B9290D"/>
    <w:rsid w:val="07BE52B9"/>
    <w:rsid w:val="07C55A1A"/>
    <w:rsid w:val="07D57946"/>
    <w:rsid w:val="07E6675C"/>
    <w:rsid w:val="07ED524D"/>
    <w:rsid w:val="080124E3"/>
    <w:rsid w:val="080B341D"/>
    <w:rsid w:val="080C7FA0"/>
    <w:rsid w:val="08193C24"/>
    <w:rsid w:val="082E1CC1"/>
    <w:rsid w:val="08341060"/>
    <w:rsid w:val="085A5F4A"/>
    <w:rsid w:val="08732D34"/>
    <w:rsid w:val="08787FF0"/>
    <w:rsid w:val="08824DF0"/>
    <w:rsid w:val="0889002B"/>
    <w:rsid w:val="089B79D9"/>
    <w:rsid w:val="08A44DA6"/>
    <w:rsid w:val="08AA245A"/>
    <w:rsid w:val="08BA6E24"/>
    <w:rsid w:val="08C024D5"/>
    <w:rsid w:val="08C562FD"/>
    <w:rsid w:val="08CA27B1"/>
    <w:rsid w:val="08E916DF"/>
    <w:rsid w:val="08F3022B"/>
    <w:rsid w:val="08F473EA"/>
    <w:rsid w:val="08FC0AA5"/>
    <w:rsid w:val="090868CF"/>
    <w:rsid w:val="09294EE0"/>
    <w:rsid w:val="09306537"/>
    <w:rsid w:val="09355076"/>
    <w:rsid w:val="09392119"/>
    <w:rsid w:val="09445E95"/>
    <w:rsid w:val="09543B3B"/>
    <w:rsid w:val="09600FBD"/>
    <w:rsid w:val="0972595C"/>
    <w:rsid w:val="098143BC"/>
    <w:rsid w:val="098500F1"/>
    <w:rsid w:val="09BD407A"/>
    <w:rsid w:val="09CD7D07"/>
    <w:rsid w:val="09DA0E26"/>
    <w:rsid w:val="09E55691"/>
    <w:rsid w:val="09EF75D1"/>
    <w:rsid w:val="09F67CD5"/>
    <w:rsid w:val="0A054821"/>
    <w:rsid w:val="0A0835C8"/>
    <w:rsid w:val="0A102A98"/>
    <w:rsid w:val="0A145721"/>
    <w:rsid w:val="0A355EAA"/>
    <w:rsid w:val="0A3708FF"/>
    <w:rsid w:val="0A3B01F9"/>
    <w:rsid w:val="0A3F0488"/>
    <w:rsid w:val="0A402A36"/>
    <w:rsid w:val="0A4236A3"/>
    <w:rsid w:val="0A4E7EF5"/>
    <w:rsid w:val="0A646846"/>
    <w:rsid w:val="0A76304F"/>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4F7F8D"/>
    <w:rsid w:val="0B561995"/>
    <w:rsid w:val="0B5C2C2A"/>
    <w:rsid w:val="0B665E0A"/>
    <w:rsid w:val="0B847B39"/>
    <w:rsid w:val="0B902D5E"/>
    <w:rsid w:val="0B987E20"/>
    <w:rsid w:val="0B9E71DF"/>
    <w:rsid w:val="0BAC6FB9"/>
    <w:rsid w:val="0BAD5CC5"/>
    <w:rsid w:val="0BAD5EDC"/>
    <w:rsid w:val="0BAF59B9"/>
    <w:rsid w:val="0BB524B8"/>
    <w:rsid w:val="0BB756DF"/>
    <w:rsid w:val="0BC63DB2"/>
    <w:rsid w:val="0BCB1EC4"/>
    <w:rsid w:val="0BCC4043"/>
    <w:rsid w:val="0BCC4B6A"/>
    <w:rsid w:val="0C064507"/>
    <w:rsid w:val="0C1E494F"/>
    <w:rsid w:val="0C3427D0"/>
    <w:rsid w:val="0C43327D"/>
    <w:rsid w:val="0C4426AF"/>
    <w:rsid w:val="0C4577EC"/>
    <w:rsid w:val="0C4F7881"/>
    <w:rsid w:val="0C5C6396"/>
    <w:rsid w:val="0C63431B"/>
    <w:rsid w:val="0C650A20"/>
    <w:rsid w:val="0C690EFA"/>
    <w:rsid w:val="0C6E11B8"/>
    <w:rsid w:val="0C723CD1"/>
    <w:rsid w:val="0C814739"/>
    <w:rsid w:val="0C8601BF"/>
    <w:rsid w:val="0C863429"/>
    <w:rsid w:val="0C8B63A3"/>
    <w:rsid w:val="0CB94808"/>
    <w:rsid w:val="0CC11AEF"/>
    <w:rsid w:val="0CC37BC2"/>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B84E5F"/>
    <w:rsid w:val="0DCC3AE8"/>
    <w:rsid w:val="0DD87842"/>
    <w:rsid w:val="0DF202E1"/>
    <w:rsid w:val="0DF53CE3"/>
    <w:rsid w:val="0E0961C5"/>
    <w:rsid w:val="0E147898"/>
    <w:rsid w:val="0E2F216B"/>
    <w:rsid w:val="0E3352C6"/>
    <w:rsid w:val="0E3A5EE2"/>
    <w:rsid w:val="0E542F3B"/>
    <w:rsid w:val="0E6271DF"/>
    <w:rsid w:val="0E7071B5"/>
    <w:rsid w:val="0E81568A"/>
    <w:rsid w:val="0E942250"/>
    <w:rsid w:val="0E963344"/>
    <w:rsid w:val="0E9E6E00"/>
    <w:rsid w:val="0EA40C1C"/>
    <w:rsid w:val="0EB72E4B"/>
    <w:rsid w:val="0EDA2BCA"/>
    <w:rsid w:val="0EEC6F1D"/>
    <w:rsid w:val="0F103291"/>
    <w:rsid w:val="0F1D498B"/>
    <w:rsid w:val="0F337178"/>
    <w:rsid w:val="0F3B15FC"/>
    <w:rsid w:val="0F41022A"/>
    <w:rsid w:val="0F44420A"/>
    <w:rsid w:val="0F56743B"/>
    <w:rsid w:val="0F60682C"/>
    <w:rsid w:val="0F6763D9"/>
    <w:rsid w:val="0F715B2B"/>
    <w:rsid w:val="0F764270"/>
    <w:rsid w:val="0F7E4062"/>
    <w:rsid w:val="0F7F273F"/>
    <w:rsid w:val="0F822741"/>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B1E8A"/>
    <w:rsid w:val="101C4A03"/>
    <w:rsid w:val="101D0C86"/>
    <w:rsid w:val="10325332"/>
    <w:rsid w:val="104A023B"/>
    <w:rsid w:val="10505F3B"/>
    <w:rsid w:val="106D2686"/>
    <w:rsid w:val="107C3E2C"/>
    <w:rsid w:val="107D41AE"/>
    <w:rsid w:val="10887960"/>
    <w:rsid w:val="108C2479"/>
    <w:rsid w:val="10B92397"/>
    <w:rsid w:val="10C715C5"/>
    <w:rsid w:val="10D335EF"/>
    <w:rsid w:val="10E746EA"/>
    <w:rsid w:val="10E83FE0"/>
    <w:rsid w:val="10EC3168"/>
    <w:rsid w:val="10EC5C55"/>
    <w:rsid w:val="10F52718"/>
    <w:rsid w:val="112E2D86"/>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4D0CC1"/>
    <w:rsid w:val="12680E73"/>
    <w:rsid w:val="126D2629"/>
    <w:rsid w:val="12763466"/>
    <w:rsid w:val="127E5AA6"/>
    <w:rsid w:val="128B2749"/>
    <w:rsid w:val="129019B5"/>
    <w:rsid w:val="129811DB"/>
    <w:rsid w:val="129937EE"/>
    <w:rsid w:val="129E6282"/>
    <w:rsid w:val="12AB7A32"/>
    <w:rsid w:val="12BB6535"/>
    <w:rsid w:val="12C05977"/>
    <w:rsid w:val="12C7312B"/>
    <w:rsid w:val="12D22971"/>
    <w:rsid w:val="12D85654"/>
    <w:rsid w:val="12DF4A87"/>
    <w:rsid w:val="12EE5106"/>
    <w:rsid w:val="1307341C"/>
    <w:rsid w:val="130C40FE"/>
    <w:rsid w:val="130E3629"/>
    <w:rsid w:val="131B39DD"/>
    <w:rsid w:val="13283BA4"/>
    <w:rsid w:val="13332F77"/>
    <w:rsid w:val="13334E1C"/>
    <w:rsid w:val="13346EE4"/>
    <w:rsid w:val="13366554"/>
    <w:rsid w:val="13384952"/>
    <w:rsid w:val="134F31A5"/>
    <w:rsid w:val="1355107F"/>
    <w:rsid w:val="135D4D2E"/>
    <w:rsid w:val="1366638D"/>
    <w:rsid w:val="136D76E8"/>
    <w:rsid w:val="137266E0"/>
    <w:rsid w:val="13853516"/>
    <w:rsid w:val="139D3156"/>
    <w:rsid w:val="13AA5FA1"/>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BD66BF"/>
    <w:rsid w:val="15DC75CF"/>
    <w:rsid w:val="15E30A80"/>
    <w:rsid w:val="15E310C1"/>
    <w:rsid w:val="15FB16C4"/>
    <w:rsid w:val="1608480E"/>
    <w:rsid w:val="161C1C58"/>
    <w:rsid w:val="1626155A"/>
    <w:rsid w:val="16282C4E"/>
    <w:rsid w:val="162E1BBF"/>
    <w:rsid w:val="162F7556"/>
    <w:rsid w:val="16413A3A"/>
    <w:rsid w:val="1644500C"/>
    <w:rsid w:val="16461A95"/>
    <w:rsid w:val="16594F06"/>
    <w:rsid w:val="165A38E6"/>
    <w:rsid w:val="166F5E80"/>
    <w:rsid w:val="16766A92"/>
    <w:rsid w:val="167A52A9"/>
    <w:rsid w:val="167B7B40"/>
    <w:rsid w:val="167C6594"/>
    <w:rsid w:val="16866882"/>
    <w:rsid w:val="16895E32"/>
    <w:rsid w:val="168F69F2"/>
    <w:rsid w:val="169C7FDE"/>
    <w:rsid w:val="16A4319F"/>
    <w:rsid w:val="16AC4DDB"/>
    <w:rsid w:val="16AD733F"/>
    <w:rsid w:val="16AE2FE3"/>
    <w:rsid w:val="16B23908"/>
    <w:rsid w:val="16B4400E"/>
    <w:rsid w:val="16B540F1"/>
    <w:rsid w:val="16C71372"/>
    <w:rsid w:val="16C739DF"/>
    <w:rsid w:val="16C86CDB"/>
    <w:rsid w:val="16D20141"/>
    <w:rsid w:val="16DD3B26"/>
    <w:rsid w:val="16EB6E00"/>
    <w:rsid w:val="16EE7649"/>
    <w:rsid w:val="16F04615"/>
    <w:rsid w:val="16F55F75"/>
    <w:rsid w:val="16FD2447"/>
    <w:rsid w:val="170B631B"/>
    <w:rsid w:val="1712339A"/>
    <w:rsid w:val="171B1C8E"/>
    <w:rsid w:val="171E63FC"/>
    <w:rsid w:val="1722504D"/>
    <w:rsid w:val="1738730F"/>
    <w:rsid w:val="17407E9C"/>
    <w:rsid w:val="17416499"/>
    <w:rsid w:val="17481B81"/>
    <w:rsid w:val="17481E8B"/>
    <w:rsid w:val="174A69B0"/>
    <w:rsid w:val="1750027D"/>
    <w:rsid w:val="175007ED"/>
    <w:rsid w:val="17667C8E"/>
    <w:rsid w:val="176B45C6"/>
    <w:rsid w:val="176C447F"/>
    <w:rsid w:val="17850F99"/>
    <w:rsid w:val="17875303"/>
    <w:rsid w:val="178815C4"/>
    <w:rsid w:val="1793626E"/>
    <w:rsid w:val="17991452"/>
    <w:rsid w:val="17A875F5"/>
    <w:rsid w:val="17B5256D"/>
    <w:rsid w:val="17B92501"/>
    <w:rsid w:val="17CD2623"/>
    <w:rsid w:val="17D04B2B"/>
    <w:rsid w:val="17E65848"/>
    <w:rsid w:val="17E66DD8"/>
    <w:rsid w:val="17E84839"/>
    <w:rsid w:val="17EE1403"/>
    <w:rsid w:val="17F25234"/>
    <w:rsid w:val="17FD061B"/>
    <w:rsid w:val="17FF6314"/>
    <w:rsid w:val="18005F41"/>
    <w:rsid w:val="18025414"/>
    <w:rsid w:val="18171305"/>
    <w:rsid w:val="182543BD"/>
    <w:rsid w:val="18334194"/>
    <w:rsid w:val="183E1D37"/>
    <w:rsid w:val="18482A17"/>
    <w:rsid w:val="184D0787"/>
    <w:rsid w:val="185D1883"/>
    <w:rsid w:val="185E3AA1"/>
    <w:rsid w:val="18812331"/>
    <w:rsid w:val="18816F1C"/>
    <w:rsid w:val="18853F3E"/>
    <w:rsid w:val="18956393"/>
    <w:rsid w:val="18A8582C"/>
    <w:rsid w:val="18B50543"/>
    <w:rsid w:val="18CA40C3"/>
    <w:rsid w:val="18CD7A02"/>
    <w:rsid w:val="18E21EFF"/>
    <w:rsid w:val="19001FFC"/>
    <w:rsid w:val="190E2B4A"/>
    <w:rsid w:val="1917174A"/>
    <w:rsid w:val="19256D7A"/>
    <w:rsid w:val="193275C2"/>
    <w:rsid w:val="19390EB8"/>
    <w:rsid w:val="194D2005"/>
    <w:rsid w:val="194D3980"/>
    <w:rsid w:val="19655A52"/>
    <w:rsid w:val="19663168"/>
    <w:rsid w:val="197724BD"/>
    <w:rsid w:val="19786B0A"/>
    <w:rsid w:val="198A41A1"/>
    <w:rsid w:val="199A2059"/>
    <w:rsid w:val="199B4699"/>
    <w:rsid w:val="19B46E10"/>
    <w:rsid w:val="19C456C1"/>
    <w:rsid w:val="19C96BAE"/>
    <w:rsid w:val="19DB6A7E"/>
    <w:rsid w:val="19DF018D"/>
    <w:rsid w:val="19F061A1"/>
    <w:rsid w:val="1A054259"/>
    <w:rsid w:val="1A081816"/>
    <w:rsid w:val="1A0C5680"/>
    <w:rsid w:val="1A165171"/>
    <w:rsid w:val="1A2F1830"/>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DD7AC1"/>
    <w:rsid w:val="1AE013F8"/>
    <w:rsid w:val="1AE8570C"/>
    <w:rsid w:val="1AFB06A3"/>
    <w:rsid w:val="1B0F19AE"/>
    <w:rsid w:val="1B2160BB"/>
    <w:rsid w:val="1B3637AD"/>
    <w:rsid w:val="1B3E0DB5"/>
    <w:rsid w:val="1B454C94"/>
    <w:rsid w:val="1B506283"/>
    <w:rsid w:val="1B6C0DF0"/>
    <w:rsid w:val="1B7F6005"/>
    <w:rsid w:val="1B9A1502"/>
    <w:rsid w:val="1B9C269A"/>
    <w:rsid w:val="1B9E64C5"/>
    <w:rsid w:val="1B9E6D4C"/>
    <w:rsid w:val="1BBD43BA"/>
    <w:rsid w:val="1BC01115"/>
    <w:rsid w:val="1BC44015"/>
    <w:rsid w:val="1BCA6284"/>
    <w:rsid w:val="1BE94688"/>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9E044B"/>
    <w:rsid w:val="1CA03243"/>
    <w:rsid w:val="1CAF5DB2"/>
    <w:rsid w:val="1CB00002"/>
    <w:rsid w:val="1CB40DF1"/>
    <w:rsid w:val="1CCC26CA"/>
    <w:rsid w:val="1CD2156B"/>
    <w:rsid w:val="1CD41743"/>
    <w:rsid w:val="1CD44D3D"/>
    <w:rsid w:val="1CD51DA1"/>
    <w:rsid w:val="1CE45EF5"/>
    <w:rsid w:val="1CE615C9"/>
    <w:rsid w:val="1D037029"/>
    <w:rsid w:val="1D051DAC"/>
    <w:rsid w:val="1D1D7103"/>
    <w:rsid w:val="1D3305FF"/>
    <w:rsid w:val="1D395282"/>
    <w:rsid w:val="1D4251BA"/>
    <w:rsid w:val="1D551881"/>
    <w:rsid w:val="1D5959E7"/>
    <w:rsid w:val="1D5F5386"/>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1921D7"/>
    <w:rsid w:val="1F3E662A"/>
    <w:rsid w:val="1F4F2219"/>
    <w:rsid w:val="1F614D01"/>
    <w:rsid w:val="1F721405"/>
    <w:rsid w:val="1F935819"/>
    <w:rsid w:val="1FA6556D"/>
    <w:rsid w:val="1FAF2571"/>
    <w:rsid w:val="1FC55EDA"/>
    <w:rsid w:val="1FCE593C"/>
    <w:rsid w:val="1FD73DF8"/>
    <w:rsid w:val="1FD81D98"/>
    <w:rsid w:val="1FE312AC"/>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245BE"/>
    <w:rsid w:val="20C849C7"/>
    <w:rsid w:val="20C96A07"/>
    <w:rsid w:val="20DF66D2"/>
    <w:rsid w:val="20EC3F2E"/>
    <w:rsid w:val="20EC7C3E"/>
    <w:rsid w:val="210548E9"/>
    <w:rsid w:val="21124D15"/>
    <w:rsid w:val="213533EC"/>
    <w:rsid w:val="213E7119"/>
    <w:rsid w:val="214D1729"/>
    <w:rsid w:val="21530058"/>
    <w:rsid w:val="216A2141"/>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544814"/>
    <w:rsid w:val="226210EA"/>
    <w:rsid w:val="226347BD"/>
    <w:rsid w:val="22682935"/>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460DA0"/>
    <w:rsid w:val="23536618"/>
    <w:rsid w:val="236F277C"/>
    <w:rsid w:val="23816932"/>
    <w:rsid w:val="239C062C"/>
    <w:rsid w:val="23A9484E"/>
    <w:rsid w:val="23B32F98"/>
    <w:rsid w:val="23B84268"/>
    <w:rsid w:val="23D17D7B"/>
    <w:rsid w:val="23D36D91"/>
    <w:rsid w:val="23F70BA5"/>
    <w:rsid w:val="23F93D0D"/>
    <w:rsid w:val="2405417E"/>
    <w:rsid w:val="241B5C62"/>
    <w:rsid w:val="24377DB7"/>
    <w:rsid w:val="24427A08"/>
    <w:rsid w:val="2458381E"/>
    <w:rsid w:val="245872F9"/>
    <w:rsid w:val="245943D9"/>
    <w:rsid w:val="245E6B64"/>
    <w:rsid w:val="2463385E"/>
    <w:rsid w:val="247C27F7"/>
    <w:rsid w:val="248B0DC8"/>
    <w:rsid w:val="24967323"/>
    <w:rsid w:val="249D5FC8"/>
    <w:rsid w:val="24A1538E"/>
    <w:rsid w:val="24B9450F"/>
    <w:rsid w:val="24C83F94"/>
    <w:rsid w:val="24D614D7"/>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76B90"/>
    <w:rsid w:val="25A95F3E"/>
    <w:rsid w:val="25B7161F"/>
    <w:rsid w:val="25BF6041"/>
    <w:rsid w:val="25C35718"/>
    <w:rsid w:val="25CF0252"/>
    <w:rsid w:val="25D0248E"/>
    <w:rsid w:val="25D61C5C"/>
    <w:rsid w:val="25EE28A7"/>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11BA3"/>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C10DD"/>
    <w:rsid w:val="27DD45ED"/>
    <w:rsid w:val="27E3651B"/>
    <w:rsid w:val="27E864CC"/>
    <w:rsid w:val="27EC25E3"/>
    <w:rsid w:val="27ED0939"/>
    <w:rsid w:val="27F1498B"/>
    <w:rsid w:val="27FF3E3E"/>
    <w:rsid w:val="28027A71"/>
    <w:rsid w:val="281F4F67"/>
    <w:rsid w:val="283744B4"/>
    <w:rsid w:val="2843297C"/>
    <w:rsid w:val="28485D62"/>
    <w:rsid w:val="285560D7"/>
    <w:rsid w:val="286E74F1"/>
    <w:rsid w:val="28760CA0"/>
    <w:rsid w:val="28796ED0"/>
    <w:rsid w:val="287B218C"/>
    <w:rsid w:val="288A05DD"/>
    <w:rsid w:val="28937D89"/>
    <w:rsid w:val="289B0550"/>
    <w:rsid w:val="28BE71CB"/>
    <w:rsid w:val="28C96C14"/>
    <w:rsid w:val="28D04F68"/>
    <w:rsid w:val="28E138E3"/>
    <w:rsid w:val="28E74216"/>
    <w:rsid w:val="28E87EE4"/>
    <w:rsid w:val="2903396A"/>
    <w:rsid w:val="29124309"/>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641B"/>
    <w:rsid w:val="2A4D593F"/>
    <w:rsid w:val="2A5C6B8D"/>
    <w:rsid w:val="2A6E31F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74B1E"/>
    <w:rsid w:val="2B6B1684"/>
    <w:rsid w:val="2B7B70BF"/>
    <w:rsid w:val="2B7E23C3"/>
    <w:rsid w:val="2B853AF3"/>
    <w:rsid w:val="2B8B422C"/>
    <w:rsid w:val="2BA07D38"/>
    <w:rsid w:val="2BC40957"/>
    <w:rsid w:val="2BCB5DAA"/>
    <w:rsid w:val="2BD65380"/>
    <w:rsid w:val="2BE725D0"/>
    <w:rsid w:val="2BE838DD"/>
    <w:rsid w:val="2BF369B9"/>
    <w:rsid w:val="2BFC0A4A"/>
    <w:rsid w:val="2C094904"/>
    <w:rsid w:val="2C0E55A1"/>
    <w:rsid w:val="2C1C1B17"/>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90FFD"/>
    <w:rsid w:val="2D6B40A9"/>
    <w:rsid w:val="2D6C155B"/>
    <w:rsid w:val="2D8A3FA2"/>
    <w:rsid w:val="2D921BED"/>
    <w:rsid w:val="2D94006F"/>
    <w:rsid w:val="2D9767DC"/>
    <w:rsid w:val="2D980DDC"/>
    <w:rsid w:val="2D987372"/>
    <w:rsid w:val="2DC66A91"/>
    <w:rsid w:val="2DC92AA1"/>
    <w:rsid w:val="2DCE5F69"/>
    <w:rsid w:val="2DDD4F0A"/>
    <w:rsid w:val="2E34792A"/>
    <w:rsid w:val="2E437E73"/>
    <w:rsid w:val="2E5034DC"/>
    <w:rsid w:val="2E572AB9"/>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50882"/>
    <w:rsid w:val="2FD71CA4"/>
    <w:rsid w:val="2FDC4A8D"/>
    <w:rsid w:val="2FF93066"/>
    <w:rsid w:val="301A71CE"/>
    <w:rsid w:val="301C3E88"/>
    <w:rsid w:val="301E049B"/>
    <w:rsid w:val="302A4BE6"/>
    <w:rsid w:val="303C7735"/>
    <w:rsid w:val="304478EC"/>
    <w:rsid w:val="30515C8E"/>
    <w:rsid w:val="306C64E5"/>
    <w:rsid w:val="30926F91"/>
    <w:rsid w:val="30962F3E"/>
    <w:rsid w:val="30AA2585"/>
    <w:rsid w:val="30B03DC4"/>
    <w:rsid w:val="30C16A19"/>
    <w:rsid w:val="30CB5800"/>
    <w:rsid w:val="30D32236"/>
    <w:rsid w:val="30FA7530"/>
    <w:rsid w:val="30FF2795"/>
    <w:rsid w:val="310375CD"/>
    <w:rsid w:val="310E6387"/>
    <w:rsid w:val="311611B3"/>
    <w:rsid w:val="313C313D"/>
    <w:rsid w:val="313F6DC6"/>
    <w:rsid w:val="314E236F"/>
    <w:rsid w:val="315E0B07"/>
    <w:rsid w:val="316065B7"/>
    <w:rsid w:val="31621F46"/>
    <w:rsid w:val="316E7CA0"/>
    <w:rsid w:val="317206BF"/>
    <w:rsid w:val="317932EA"/>
    <w:rsid w:val="317A1425"/>
    <w:rsid w:val="317E5000"/>
    <w:rsid w:val="31875BB4"/>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CE7F7A"/>
    <w:rsid w:val="32DF351E"/>
    <w:rsid w:val="32EE5E41"/>
    <w:rsid w:val="32F40F87"/>
    <w:rsid w:val="32FD7C76"/>
    <w:rsid w:val="330C22FC"/>
    <w:rsid w:val="3310436E"/>
    <w:rsid w:val="33277E8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29226D"/>
    <w:rsid w:val="342B76C7"/>
    <w:rsid w:val="34341A95"/>
    <w:rsid w:val="343A1527"/>
    <w:rsid w:val="34447898"/>
    <w:rsid w:val="344E62FA"/>
    <w:rsid w:val="3472234D"/>
    <w:rsid w:val="347D500F"/>
    <w:rsid w:val="34830157"/>
    <w:rsid w:val="34872D27"/>
    <w:rsid w:val="348E58C4"/>
    <w:rsid w:val="349164BD"/>
    <w:rsid w:val="3499657C"/>
    <w:rsid w:val="34BD02AE"/>
    <w:rsid w:val="34DA26A8"/>
    <w:rsid w:val="34E56BEF"/>
    <w:rsid w:val="34E960F1"/>
    <w:rsid w:val="350B42D5"/>
    <w:rsid w:val="350F6258"/>
    <w:rsid w:val="351A603C"/>
    <w:rsid w:val="352821F6"/>
    <w:rsid w:val="3533698A"/>
    <w:rsid w:val="35387F19"/>
    <w:rsid w:val="3539550B"/>
    <w:rsid w:val="356678B4"/>
    <w:rsid w:val="3573649F"/>
    <w:rsid w:val="357E4B0A"/>
    <w:rsid w:val="35866D7F"/>
    <w:rsid w:val="358F6BDF"/>
    <w:rsid w:val="35935E62"/>
    <w:rsid w:val="35C06D50"/>
    <w:rsid w:val="35CA3D9E"/>
    <w:rsid w:val="35CD6F14"/>
    <w:rsid w:val="35D24294"/>
    <w:rsid w:val="35D71152"/>
    <w:rsid w:val="35ED4C4F"/>
    <w:rsid w:val="35FF6F3C"/>
    <w:rsid w:val="36075F27"/>
    <w:rsid w:val="36121506"/>
    <w:rsid w:val="361D7A43"/>
    <w:rsid w:val="361F3323"/>
    <w:rsid w:val="36402EFA"/>
    <w:rsid w:val="36496A51"/>
    <w:rsid w:val="365623F6"/>
    <w:rsid w:val="368230C6"/>
    <w:rsid w:val="36843A03"/>
    <w:rsid w:val="368E7248"/>
    <w:rsid w:val="368F7E4F"/>
    <w:rsid w:val="36985297"/>
    <w:rsid w:val="369F633B"/>
    <w:rsid w:val="36A30FDB"/>
    <w:rsid w:val="36A7007C"/>
    <w:rsid w:val="36B24AE8"/>
    <w:rsid w:val="36BD0DC4"/>
    <w:rsid w:val="36D51D00"/>
    <w:rsid w:val="36D66B5E"/>
    <w:rsid w:val="36D94FAB"/>
    <w:rsid w:val="36E93760"/>
    <w:rsid w:val="36F9022B"/>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DF2F93"/>
    <w:rsid w:val="37E76E34"/>
    <w:rsid w:val="380D02B1"/>
    <w:rsid w:val="382B1BDF"/>
    <w:rsid w:val="382E392C"/>
    <w:rsid w:val="38342E90"/>
    <w:rsid w:val="384B7332"/>
    <w:rsid w:val="385056AF"/>
    <w:rsid w:val="38505C1D"/>
    <w:rsid w:val="386A7142"/>
    <w:rsid w:val="38706DCB"/>
    <w:rsid w:val="388E5848"/>
    <w:rsid w:val="38A341A7"/>
    <w:rsid w:val="38B624DA"/>
    <w:rsid w:val="38BD31EE"/>
    <w:rsid w:val="38CB3BDF"/>
    <w:rsid w:val="38D33D29"/>
    <w:rsid w:val="38D41CCF"/>
    <w:rsid w:val="38E40A5B"/>
    <w:rsid w:val="38F16A28"/>
    <w:rsid w:val="390A2E6E"/>
    <w:rsid w:val="391A3359"/>
    <w:rsid w:val="39285D57"/>
    <w:rsid w:val="39305263"/>
    <w:rsid w:val="394303B9"/>
    <w:rsid w:val="394B6470"/>
    <w:rsid w:val="395C6EA8"/>
    <w:rsid w:val="39736C88"/>
    <w:rsid w:val="39872512"/>
    <w:rsid w:val="39A602F9"/>
    <w:rsid w:val="39BD45C8"/>
    <w:rsid w:val="39C2316A"/>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13D40"/>
    <w:rsid w:val="3A6B0F84"/>
    <w:rsid w:val="3A727435"/>
    <w:rsid w:val="3A813EA6"/>
    <w:rsid w:val="3A94055A"/>
    <w:rsid w:val="3AB00167"/>
    <w:rsid w:val="3AC17E3A"/>
    <w:rsid w:val="3ACB5746"/>
    <w:rsid w:val="3ACD76A7"/>
    <w:rsid w:val="3ACE209E"/>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BF05D63"/>
    <w:rsid w:val="3C0429BF"/>
    <w:rsid w:val="3C1A201A"/>
    <w:rsid w:val="3C276807"/>
    <w:rsid w:val="3C371D4B"/>
    <w:rsid w:val="3C3B4B9D"/>
    <w:rsid w:val="3C413C82"/>
    <w:rsid w:val="3C471C36"/>
    <w:rsid w:val="3C4B0140"/>
    <w:rsid w:val="3C4D66ED"/>
    <w:rsid w:val="3C5A6B66"/>
    <w:rsid w:val="3C734413"/>
    <w:rsid w:val="3C7537FA"/>
    <w:rsid w:val="3C8F4440"/>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316CDB"/>
    <w:rsid w:val="3D3D6BBD"/>
    <w:rsid w:val="3D43773B"/>
    <w:rsid w:val="3D450F8C"/>
    <w:rsid w:val="3D477118"/>
    <w:rsid w:val="3D570828"/>
    <w:rsid w:val="3D594E54"/>
    <w:rsid w:val="3D62706F"/>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D6B96"/>
    <w:rsid w:val="3E441C7D"/>
    <w:rsid w:val="3E490256"/>
    <w:rsid w:val="3E4C47D8"/>
    <w:rsid w:val="3E55739E"/>
    <w:rsid w:val="3E6C43C8"/>
    <w:rsid w:val="3E8227F0"/>
    <w:rsid w:val="3E8316FA"/>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8C0A49"/>
    <w:rsid w:val="3F8E7DCD"/>
    <w:rsid w:val="3F913853"/>
    <w:rsid w:val="3F9660C3"/>
    <w:rsid w:val="3F9724DD"/>
    <w:rsid w:val="3FA827ED"/>
    <w:rsid w:val="3FB45C58"/>
    <w:rsid w:val="3FC36557"/>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735B7F"/>
    <w:rsid w:val="419658B5"/>
    <w:rsid w:val="419E60D3"/>
    <w:rsid w:val="41A339F5"/>
    <w:rsid w:val="41A36C7E"/>
    <w:rsid w:val="41B928D7"/>
    <w:rsid w:val="41C93F6C"/>
    <w:rsid w:val="41D71584"/>
    <w:rsid w:val="41D75714"/>
    <w:rsid w:val="41DD3BC3"/>
    <w:rsid w:val="41DE47A6"/>
    <w:rsid w:val="41E0049A"/>
    <w:rsid w:val="41EE2F03"/>
    <w:rsid w:val="41F466FD"/>
    <w:rsid w:val="41F62234"/>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C30254"/>
    <w:rsid w:val="42C42A08"/>
    <w:rsid w:val="42C769E7"/>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8312D"/>
    <w:rsid w:val="44EA6491"/>
    <w:rsid w:val="44F03F8F"/>
    <w:rsid w:val="44F14ECF"/>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16962"/>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31AE2"/>
    <w:rsid w:val="46894B18"/>
    <w:rsid w:val="469448C6"/>
    <w:rsid w:val="46AB0067"/>
    <w:rsid w:val="46B80AF8"/>
    <w:rsid w:val="46D14D06"/>
    <w:rsid w:val="46D37F0B"/>
    <w:rsid w:val="46D71533"/>
    <w:rsid w:val="46E53335"/>
    <w:rsid w:val="46FF5C70"/>
    <w:rsid w:val="47155D89"/>
    <w:rsid w:val="473069AF"/>
    <w:rsid w:val="474A0EAF"/>
    <w:rsid w:val="474E50BE"/>
    <w:rsid w:val="47502F40"/>
    <w:rsid w:val="47690F71"/>
    <w:rsid w:val="47696F9C"/>
    <w:rsid w:val="47714F1F"/>
    <w:rsid w:val="47725A17"/>
    <w:rsid w:val="47770512"/>
    <w:rsid w:val="477D3243"/>
    <w:rsid w:val="478821A1"/>
    <w:rsid w:val="479128A9"/>
    <w:rsid w:val="47961E9D"/>
    <w:rsid w:val="47975EDC"/>
    <w:rsid w:val="47983B19"/>
    <w:rsid w:val="47A3609D"/>
    <w:rsid w:val="47B337EE"/>
    <w:rsid w:val="47B52288"/>
    <w:rsid w:val="47C01792"/>
    <w:rsid w:val="47C57A48"/>
    <w:rsid w:val="47D511BD"/>
    <w:rsid w:val="47DB65F6"/>
    <w:rsid w:val="48020DE8"/>
    <w:rsid w:val="4808150F"/>
    <w:rsid w:val="480F51A8"/>
    <w:rsid w:val="48256B1B"/>
    <w:rsid w:val="48282713"/>
    <w:rsid w:val="4838439D"/>
    <w:rsid w:val="483914BE"/>
    <w:rsid w:val="484417FA"/>
    <w:rsid w:val="48450ECE"/>
    <w:rsid w:val="484759CD"/>
    <w:rsid w:val="484B14EC"/>
    <w:rsid w:val="48602710"/>
    <w:rsid w:val="48713351"/>
    <w:rsid w:val="48802846"/>
    <w:rsid w:val="488260F9"/>
    <w:rsid w:val="48850157"/>
    <w:rsid w:val="48A736CF"/>
    <w:rsid w:val="48A779B9"/>
    <w:rsid w:val="48B116EA"/>
    <w:rsid w:val="48B74C7A"/>
    <w:rsid w:val="48BE32BF"/>
    <w:rsid w:val="48C354EC"/>
    <w:rsid w:val="48D429DD"/>
    <w:rsid w:val="48E01C77"/>
    <w:rsid w:val="48E22285"/>
    <w:rsid w:val="48E50D90"/>
    <w:rsid w:val="48EB0D16"/>
    <w:rsid w:val="48FA15CC"/>
    <w:rsid w:val="491B63DF"/>
    <w:rsid w:val="491D63E9"/>
    <w:rsid w:val="4920610E"/>
    <w:rsid w:val="4932285C"/>
    <w:rsid w:val="4937722C"/>
    <w:rsid w:val="49384E02"/>
    <w:rsid w:val="493E2F78"/>
    <w:rsid w:val="494049CC"/>
    <w:rsid w:val="495217DF"/>
    <w:rsid w:val="4958367A"/>
    <w:rsid w:val="495A044A"/>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B21F2E"/>
    <w:rsid w:val="4AC13295"/>
    <w:rsid w:val="4AC31003"/>
    <w:rsid w:val="4AC40F4C"/>
    <w:rsid w:val="4AD25F33"/>
    <w:rsid w:val="4ADD641F"/>
    <w:rsid w:val="4AE072CB"/>
    <w:rsid w:val="4AE93159"/>
    <w:rsid w:val="4AE951C1"/>
    <w:rsid w:val="4AF02EA1"/>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C6B23"/>
    <w:rsid w:val="4C521E0D"/>
    <w:rsid w:val="4C562817"/>
    <w:rsid w:val="4C562920"/>
    <w:rsid w:val="4C5D1F92"/>
    <w:rsid w:val="4C603F16"/>
    <w:rsid w:val="4C6262E0"/>
    <w:rsid w:val="4C6703A3"/>
    <w:rsid w:val="4C6A0682"/>
    <w:rsid w:val="4C6D7518"/>
    <w:rsid w:val="4C923A72"/>
    <w:rsid w:val="4CB96B0F"/>
    <w:rsid w:val="4CBD582C"/>
    <w:rsid w:val="4CE34E9F"/>
    <w:rsid w:val="4CF52D94"/>
    <w:rsid w:val="4D0B5968"/>
    <w:rsid w:val="4D462159"/>
    <w:rsid w:val="4D47409F"/>
    <w:rsid w:val="4D525BE3"/>
    <w:rsid w:val="4D566017"/>
    <w:rsid w:val="4D6022FC"/>
    <w:rsid w:val="4D7D3EFB"/>
    <w:rsid w:val="4D866DE7"/>
    <w:rsid w:val="4D8B0123"/>
    <w:rsid w:val="4D931B47"/>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DD1619"/>
    <w:rsid w:val="4EE925CE"/>
    <w:rsid w:val="4EEA44EB"/>
    <w:rsid w:val="4EEB1A94"/>
    <w:rsid w:val="4EEF2E30"/>
    <w:rsid w:val="4EF24828"/>
    <w:rsid w:val="4EFE7F59"/>
    <w:rsid w:val="4F285975"/>
    <w:rsid w:val="4F2A7BF3"/>
    <w:rsid w:val="4F2E2624"/>
    <w:rsid w:val="4F4E1077"/>
    <w:rsid w:val="4F546156"/>
    <w:rsid w:val="4F844A99"/>
    <w:rsid w:val="4F9214FD"/>
    <w:rsid w:val="4F94662C"/>
    <w:rsid w:val="4FB00163"/>
    <w:rsid w:val="4FB208E7"/>
    <w:rsid w:val="4FE30332"/>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C77D2"/>
    <w:rsid w:val="504E004A"/>
    <w:rsid w:val="50560460"/>
    <w:rsid w:val="50601A5C"/>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0FD7FD8"/>
    <w:rsid w:val="5105169B"/>
    <w:rsid w:val="51062881"/>
    <w:rsid w:val="510861B3"/>
    <w:rsid w:val="510956BD"/>
    <w:rsid w:val="51230220"/>
    <w:rsid w:val="51471753"/>
    <w:rsid w:val="514C513A"/>
    <w:rsid w:val="514E4912"/>
    <w:rsid w:val="515400FF"/>
    <w:rsid w:val="515D735D"/>
    <w:rsid w:val="51781A83"/>
    <w:rsid w:val="51802CA0"/>
    <w:rsid w:val="51867298"/>
    <w:rsid w:val="51894D69"/>
    <w:rsid w:val="518D21E1"/>
    <w:rsid w:val="51930297"/>
    <w:rsid w:val="51953936"/>
    <w:rsid w:val="519E116A"/>
    <w:rsid w:val="51A2793A"/>
    <w:rsid w:val="51AD2B9C"/>
    <w:rsid w:val="51BA0CB7"/>
    <w:rsid w:val="51D129CA"/>
    <w:rsid w:val="51D93F8A"/>
    <w:rsid w:val="51E5046A"/>
    <w:rsid w:val="520222D8"/>
    <w:rsid w:val="52272B85"/>
    <w:rsid w:val="52284E31"/>
    <w:rsid w:val="523E09B5"/>
    <w:rsid w:val="52687B2A"/>
    <w:rsid w:val="526E0E82"/>
    <w:rsid w:val="527901C6"/>
    <w:rsid w:val="528F4A24"/>
    <w:rsid w:val="52944BB6"/>
    <w:rsid w:val="52A24532"/>
    <w:rsid w:val="52B3363A"/>
    <w:rsid w:val="52B668EB"/>
    <w:rsid w:val="52C4763C"/>
    <w:rsid w:val="52DE691D"/>
    <w:rsid w:val="52E04D27"/>
    <w:rsid w:val="52E501E0"/>
    <w:rsid w:val="52ED0C96"/>
    <w:rsid w:val="52F53FAD"/>
    <w:rsid w:val="53061721"/>
    <w:rsid w:val="530C0E6B"/>
    <w:rsid w:val="531A5380"/>
    <w:rsid w:val="532F77EA"/>
    <w:rsid w:val="53367575"/>
    <w:rsid w:val="533933AA"/>
    <w:rsid w:val="533B7F54"/>
    <w:rsid w:val="535009E1"/>
    <w:rsid w:val="53650168"/>
    <w:rsid w:val="53695CF7"/>
    <w:rsid w:val="536C2A29"/>
    <w:rsid w:val="538859E4"/>
    <w:rsid w:val="538E3092"/>
    <w:rsid w:val="5398565C"/>
    <w:rsid w:val="539F394B"/>
    <w:rsid w:val="53A20FFA"/>
    <w:rsid w:val="53A233E4"/>
    <w:rsid w:val="53A94C48"/>
    <w:rsid w:val="53AA7BC7"/>
    <w:rsid w:val="53AE5EA5"/>
    <w:rsid w:val="53AF1E0C"/>
    <w:rsid w:val="53B00B1F"/>
    <w:rsid w:val="53B2409D"/>
    <w:rsid w:val="53B31E73"/>
    <w:rsid w:val="53B66A75"/>
    <w:rsid w:val="53D6247A"/>
    <w:rsid w:val="53DB3477"/>
    <w:rsid w:val="53DE00FF"/>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4E59"/>
    <w:rsid w:val="54DD41DB"/>
    <w:rsid w:val="54E0050A"/>
    <w:rsid w:val="54ED3D78"/>
    <w:rsid w:val="54F52BA3"/>
    <w:rsid w:val="54F54E04"/>
    <w:rsid w:val="54FA5E39"/>
    <w:rsid w:val="5501442B"/>
    <w:rsid w:val="550B4121"/>
    <w:rsid w:val="550D5CFC"/>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C35A76"/>
    <w:rsid w:val="55D40743"/>
    <w:rsid w:val="55DD6F2A"/>
    <w:rsid w:val="55E73480"/>
    <w:rsid w:val="55E8339E"/>
    <w:rsid w:val="55F06771"/>
    <w:rsid w:val="560D5F48"/>
    <w:rsid w:val="56103377"/>
    <w:rsid w:val="56106284"/>
    <w:rsid w:val="5632642A"/>
    <w:rsid w:val="56375B61"/>
    <w:rsid w:val="564944F4"/>
    <w:rsid w:val="564D4C5B"/>
    <w:rsid w:val="564E5820"/>
    <w:rsid w:val="56630C00"/>
    <w:rsid w:val="567739D2"/>
    <w:rsid w:val="56775A0A"/>
    <w:rsid w:val="5686536D"/>
    <w:rsid w:val="568B1DB1"/>
    <w:rsid w:val="56A3309D"/>
    <w:rsid w:val="56A55214"/>
    <w:rsid w:val="56A67978"/>
    <w:rsid w:val="56AC63C5"/>
    <w:rsid w:val="56C008D5"/>
    <w:rsid w:val="56C1700B"/>
    <w:rsid w:val="56D25618"/>
    <w:rsid w:val="56D5793F"/>
    <w:rsid w:val="56D7644B"/>
    <w:rsid w:val="56E84A97"/>
    <w:rsid w:val="56FB2A68"/>
    <w:rsid w:val="57011F3E"/>
    <w:rsid w:val="5705646B"/>
    <w:rsid w:val="57060649"/>
    <w:rsid w:val="572657E3"/>
    <w:rsid w:val="5732705F"/>
    <w:rsid w:val="57351D6F"/>
    <w:rsid w:val="57454F4D"/>
    <w:rsid w:val="576476C1"/>
    <w:rsid w:val="57724CC0"/>
    <w:rsid w:val="57770501"/>
    <w:rsid w:val="577B3337"/>
    <w:rsid w:val="577D4F28"/>
    <w:rsid w:val="57877FD2"/>
    <w:rsid w:val="57A33734"/>
    <w:rsid w:val="57AB6ADD"/>
    <w:rsid w:val="57AC2A28"/>
    <w:rsid w:val="57B7178E"/>
    <w:rsid w:val="57B76EED"/>
    <w:rsid w:val="57BD72A7"/>
    <w:rsid w:val="57BE5838"/>
    <w:rsid w:val="57D82354"/>
    <w:rsid w:val="57FC07D9"/>
    <w:rsid w:val="57FF6992"/>
    <w:rsid w:val="580B408B"/>
    <w:rsid w:val="580F1B21"/>
    <w:rsid w:val="581B7E79"/>
    <w:rsid w:val="58500F22"/>
    <w:rsid w:val="58587379"/>
    <w:rsid w:val="586D57A3"/>
    <w:rsid w:val="587917A0"/>
    <w:rsid w:val="587A4288"/>
    <w:rsid w:val="5880052B"/>
    <w:rsid w:val="588E76C9"/>
    <w:rsid w:val="589571D3"/>
    <w:rsid w:val="58AD27D9"/>
    <w:rsid w:val="58B169A2"/>
    <w:rsid w:val="58B9636C"/>
    <w:rsid w:val="58C37133"/>
    <w:rsid w:val="58C93046"/>
    <w:rsid w:val="58D36BCB"/>
    <w:rsid w:val="58E6349C"/>
    <w:rsid w:val="58EF63EE"/>
    <w:rsid w:val="590317F0"/>
    <w:rsid w:val="59075000"/>
    <w:rsid w:val="591878D4"/>
    <w:rsid w:val="593559FD"/>
    <w:rsid w:val="594079B2"/>
    <w:rsid w:val="59410047"/>
    <w:rsid w:val="596A688E"/>
    <w:rsid w:val="5987482A"/>
    <w:rsid w:val="598C6F19"/>
    <w:rsid w:val="59931352"/>
    <w:rsid w:val="599C49A8"/>
    <w:rsid w:val="59A04DAD"/>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633E6"/>
    <w:rsid w:val="5AB7018B"/>
    <w:rsid w:val="5ABC50F4"/>
    <w:rsid w:val="5ACC4940"/>
    <w:rsid w:val="5AD66153"/>
    <w:rsid w:val="5AD86A6D"/>
    <w:rsid w:val="5AE954C2"/>
    <w:rsid w:val="5AEA6146"/>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9004A9"/>
    <w:rsid w:val="5B907C6C"/>
    <w:rsid w:val="5B9251EF"/>
    <w:rsid w:val="5BAB5BC4"/>
    <w:rsid w:val="5BB20B74"/>
    <w:rsid w:val="5BC677D8"/>
    <w:rsid w:val="5BC82981"/>
    <w:rsid w:val="5BE6235A"/>
    <w:rsid w:val="5BEB0120"/>
    <w:rsid w:val="5BEC175C"/>
    <w:rsid w:val="5BFD6851"/>
    <w:rsid w:val="5C097C4E"/>
    <w:rsid w:val="5C0D717D"/>
    <w:rsid w:val="5C1A3A93"/>
    <w:rsid w:val="5C235386"/>
    <w:rsid w:val="5C3B6CFC"/>
    <w:rsid w:val="5C4C2CF4"/>
    <w:rsid w:val="5C6B1600"/>
    <w:rsid w:val="5C7D70D1"/>
    <w:rsid w:val="5C8542A8"/>
    <w:rsid w:val="5CA6294E"/>
    <w:rsid w:val="5CDB241D"/>
    <w:rsid w:val="5CDB3358"/>
    <w:rsid w:val="5CED4E0C"/>
    <w:rsid w:val="5CF52268"/>
    <w:rsid w:val="5CF71C69"/>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53D05"/>
    <w:rsid w:val="5DB3275D"/>
    <w:rsid w:val="5DCC4C76"/>
    <w:rsid w:val="5DCC73F7"/>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45020C"/>
    <w:rsid w:val="5F495527"/>
    <w:rsid w:val="5F683B6E"/>
    <w:rsid w:val="5F875C0C"/>
    <w:rsid w:val="5F8F0B9E"/>
    <w:rsid w:val="5F8F267A"/>
    <w:rsid w:val="5FA516DE"/>
    <w:rsid w:val="5FB7185B"/>
    <w:rsid w:val="5FB94C48"/>
    <w:rsid w:val="5FDE327E"/>
    <w:rsid w:val="5FE80C27"/>
    <w:rsid w:val="5FF37587"/>
    <w:rsid w:val="5FFE57B7"/>
    <w:rsid w:val="60060CD5"/>
    <w:rsid w:val="60085AA3"/>
    <w:rsid w:val="600E362B"/>
    <w:rsid w:val="60183392"/>
    <w:rsid w:val="601A4CB1"/>
    <w:rsid w:val="601B56CB"/>
    <w:rsid w:val="602C236D"/>
    <w:rsid w:val="603967D7"/>
    <w:rsid w:val="603D3325"/>
    <w:rsid w:val="604040A8"/>
    <w:rsid w:val="60470CE3"/>
    <w:rsid w:val="604743E7"/>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996169"/>
    <w:rsid w:val="61AD68BC"/>
    <w:rsid w:val="61B173D2"/>
    <w:rsid w:val="61D43A2B"/>
    <w:rsid w:val="61E34474"/>
    <w:rsid w:val="61FF316E"/>
    <w:rsid w:val="621542CB"/>
    <w:rsid w:val="624263A2"/>
    <w:rsid w:val="625272C3"/>
    <w:rsid w:val="6260007B"/>
    <w:rsid w:val="62715337"/>
    <w:rsid w:val="6280204D"/>
    <w:rsid w:val="6290769B"/>
    <w:rsid w:val="62943D08"/>
    <w:rsid w:val="62975EC2"/>
    <w:rsid w:val="62A05735"/>
    <w:rsid w:val="62A411F8"/>
    <w:rsid w:val="62A81A26"/>
    <w:rsid w:val="62BA7A46"/>
    <w:rsid w:val="62C376AC"/>
    <w:rsid w:val="62CE13CB"/>
    <w:rsid w:val="62D2197B"/>
    <w:rsid w:val="62DB028F"/>
    <w:rsid w:val="62F05276"/>
    <w:rsid w:val="62F6011A"/>
    <w:rsid w:val="62FD2BA9"/>
    <w:rsid w:val="6327422B"/>
    <w:rsid w:val="6328597C"/>
    <w:rsid w:val="633B249F"/>
    <w:rsid w:val="63552D76"/>
    <w:rsid w:val="6359778B"/>
    <w:rsid w:val="635B63E3"/>
    <w:rsid w:val="638C3395"/>
    <w:rsid w:val="63927E66"/>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1E07BB"/>
    <w:rsid w:val="65460728"/>
    <w:rsid w:val="655A04C2"/>
    <w:rsid w:val="65741425"/>
    <w:rsid w:val="65822810"/>
    <w:rsid w:val="65870C45"/>
    <w:rsid w:val="659705FF"/>
    <w:rsid w:val="65A5156E"/>
    <w:rsid w:val="65A671FC"/>
    <w:rsid w:val="65AA6346"/>
    <w:rsid w:val="65B07458"/>
    <w:rsid w:val="65B56C47"/>
    <w:rsid w:val="65B8262E"/>
    <w:rsid w:val="65BC15EE"/>
    <w:rsid w:val="65D21E90"/>
    <w:rsid w:val="65D23D59"/>
    <w:rsid w:val="65D4773F"/>
    <w:rsid w:val="65DC5939"/>
    <w:rsid w:val="65DC7985"/>
    <w:rsid w:val="65F14641"/>
    <w:rsid w:val="65F5655C"/>
    <w:rsid w:val="65F64F18"/>
    <w:rsid w:val="66052F43"/>
    <w:rsid w:val="6609487E"/>
    <w:rsid w:val="661D25CE"/>
    <w:rsid w:val="66206CF2"/>
    <w:rsid w:val="66244029"/>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AE0365"/>
    <w:rsid w:val="66C56058"/>
    <w:rsid w:val="66C955BD"/>
    <w:rsid w:val="66D97420"/>
    <w:rsid w:val="66DC317D"/>
    <w:rsid w:val="66E10E78"/>
    <w:rsid w:val="66E617C5"/>
    <w:rsid w:val="66E910C9"/>
    <w:rsid w:val="66F759A4"/>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CA69AB"/>
    <w:rsid w:val="67F45538"/>
    <w:rsid w:val="680239EB"/>
    <w:rsid w:val="680722DA"/>
    <w:rsid w:val="6809309C"/>
    <w:rsid w:val="68120E37"/>
    <w:rsid w:val="682211D1"/>
    <w:rsid w:val="683C6E8F"/>
    <w:rsid w:val="685C6395"/>
    <w:rsid w:val="686318DD"/>
    <w:rsid w:val="68635145"/>
    <w:rsid w:val="687F607E"/>
    <w:rsid w:val="68916B30"/>
    <w:rsid w:val="689A41FB"/>
    <w:rsid w:val="689E57F0"/>
    <w:rsid w:val="68A34C5C"/>
    <w:rsid w:val="68B44788"/>
    <w:rsid w:val="68E16F33"/>
    <w:rsid w:val="68E24981"/>
    <w:rsid w:val="690218CF"/>
    <w:rsid w:val="69093C6F"/>
    <w:rsid w:val="69123F86"/>
    <w:rsid w:val="69155827"/>
    <w:rsid w:val="691C1D81"/>
    <w:rsid w:val="691C3525"/>
    <w:rsid w:val="69216128"/>
    <w:rsid w:val="69280874"/>
    <w:rsid w:val="69335905"/>
    <w:rsid w:val="695D6B21"/>
    <w:rsid w:val="69611EE7"/>
    <w:rsid w:val="696C708E"/>
    <w:rsid w:val="696F4D5D"/>
    <w:rsid w:val="69850877"/>
    <w:rsid w:val="69895442"/>
    <w:rsid w:val="698C13C5"/>
    <w:rsid w:val="69E00E47"/>
    <w:rsid w:val="69EC6D9F"/>
    <w:rsid w:val="69F0745A"/>
    <w:rsid w:val="6A0D20F2"/>
    <w:rsid w:val="6A1D59EC"/>
    <w:rsid w:val="6A247F72"/>
    <w:rsid w:val="6A3E2393"/>
    <w:rsid w:val="6A435B92"/>
    <w:rsid w:val="6A444DB8"/>
    <w:rsid w:val="6A4D4828"/>
    <w:rsid w:val="6A516AC3"/>
    <w:rsid w:val="6A5303BA"/>
    <w:rsid w:val="6A677080"/>
    <w:rsid w:val="6A6C5C1E"/>
    <w:rsid w:val="6A711183"/>
    <w:rsid w:val="6A7468D5"/>
    <w:rsid w:val="6A7B4B9C"/>
    <w:rsid w:val="6A84768F"/>
    <w:rsid w:val="6A917541"/>
    <w:rsid w:val="6AAC0B91"/>
    <w:rsid w:val="6AAF014C"/>
    <w:rsid w:val="6AC07690"/>
    <w:rsid w:val="6ACB082B"/>
    <w:rsid w:val="6AD3247E"/>
    <w:rsid w:val="6AE21187"/>
    <w:rsid w:val="6AE4699C"/>
    <w:rsid w:val="6AF124EA"/>
    <w:rsid w:val="6AF317C6"/>
    <w:rsid w:val="6B09696B"/>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5D0DB5"/>
    <w:rsid w:val="6D6855B1"/>
    <w:rsid w:val="6D7B4AB7"/>
    <w:rsid w:val="6D836C02"/>
    <w:rsid w:val="6D89784B"/>
    <w:rsid w:val="6D9057BE"/>
    <w:rsid w:val="6D9E0566"/>
    <w:rsid w:val="6DBE7F27"/>
    <w:rsid w:val="6DDC5249"/>
    <w:rsid w:val="6DF43BD4"/>
    <w:rsid w:val="6E0E1FAB"/>
    <w:rsid w:val="6E2143FB"/>
    <w:rsid w:val="6E235490"/>
    <w:rsid w:val="6E317378"/>
    <w:rsid w:val="6E374904"/>
    <w:rsid w:val="6E3E5591"/>
    <w:rsid w:val="6E4215C6"/>
    <w:rsid w:val="6E4B0158"/>
    <w:rsid w:val="6E4D611F"/>
    <w:rsid w:val="6E541F70"/>
    <w:rsid w:val="6E567C9E"/>
    <w:rsid w:val="6E635028"/>
    <w:rsid w:val="6E636A71"/>
    <w:rsid w:val="6E685B0A"/>
    <w:rsid w:val="6E6C7BFA"/>
    <w:rsid w:val="6E73404A"/>
    <w:rsid w:val="6E7355AA"/>
    <w:rsid w:val="6E7D300B"/>
    <w:rsid w:val="6E823708"/>
    <w:rsid w:val="6E920B3F"/>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5E0205"/>
    <w:rsid w:val="6F6F14E1"/>
    <w:rsid w:val="6F861076"/>
    <w:rsid w:val="6F86160F"/>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E2F9A"/>
    <w:rsid w:val="70FC2D1E"/>
    <w:rsid w:val="71015D6B"/>
    <w:rsid w:val="71115386"/>
    <w:rsid w:val="71151975"/>
    <w:rsid w:val="71222C53"/>
    <w:rsid w:val="71336A65"/>
    <w:rsid w:val="71477682"/>
    <w:rsid w:val="71545B37"/>
    <w:rsid w:val="71570E43"/>
    <w:rsid w:val="71573E01"/>
    <w:rsid w:val="71702748"/>
    <w:rsid w:val="71867894"/>
    <w:rsid w:val="719F7A78"/>
    <w:rsid w:val="71B623F6"/>
    <w:rsid w:val="71C7540C"/>
    <w:rsid w:val="71F64A63"/>
    <w:rsid w:val="71F870B8"/>
    <w:rsid w:val="72021233"/>
    <w:rsid w:val="720B2A1D"/>
    <w:rsid w:val="72175F5D"/>
    <w:rsid w:val="723959DC"/>
    <w:rsid w:val="724B5FB3"/>
    <w:rsid w:val="72502F9F"/>
    <w:rsid w:val="72524B90"/>
    <w:rsid w:val="725817D3"/>
    <w:rsid w:val="726E6AD4"/>
    <w:rsid w:val="727C422C"/>
    <w:rsid w:val="728E71EE"/>
    <w:rsid w:val="7292045A"/>
    <w:rsid w:val="72974DBE"/>
    <w:rsid w:val="72A20C20"/>
    <w:rsid w:val="72AC5E95"/>
    <w:rsid w:val="72B104F9"/>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462D9"/>
    <w:rsid w:val="73691A4A"/>
    <w:rsid w:val="737025EA"/>
    <w:rsid w:val="7371152B"/>
    <w:rsid w:val="73736DAC"/>
    <w:rsid w:val="73777B4D"/>
    <w:rsid w:val="738A6895"/>
    <w:rsid w:val="73917325"/>
    <w:rsid w:val="7395427D"/>
    <w:rsid w:val="73B047C3"/>
    <w:rsid w:val="73BC7089"/>
    <w:rsid w:val="73BE7067"/>
    <w:rsid w:val="73C34124"/>
    <w:rsid w:val="73E406FD"/>
    <w:rsid w:val="73E52294"/>
    <w:rsid w:val="73EC5464"/>
    <w:rsid w:val="73FF2D64"/>
    <w:rsid w:val="74137154"/>
    <w:rsid w:val="741F2652"/>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9C4933"/>
    <w:rsid w:val="74A122CC"/>
    <w:rsid w:val="74B44784"/>
    <w:rsid w:val="74B808BF"/>
    <w:rsid w:val="74C03187"/>
    <w:rsid w:val="74C06691"/>
    <w:rsid w:val="74DE6B05"/>
    <w:rsid w:val="74E4756E"/>
    <w:rsid w:val="74E86DF6"/>
    <w:rsid w:val="74ED19FF"/>
    <w:rsid w:val="75084E8F"/>
    <w:rsid w:val="7509261E"/>
    <w:rsid w:val="750F16AB"/>
    <w:rsid w:val="75202656"/>
    <w:rsid w:val="752231CE"/>
    <w:rsid w:val="7537255A"/>
    <w:rsid w:val="75434B0A"/>
    <w:rsid w:val="75752B04"/>
    <w:rsid w:val="758910BB"/>
    <w:rsid w:val="75955DA9"/>
    <w:rsid w:val="75977910"/>
    <w:rsid w:val="759F2A35"/>
    <w:rsid w:val="75B15C41"/>
    <w:rsid w:val="75CC5191"/>
    <w:rsid w:val="75D12923"/>
    <w:rsid w:val="75EA364B"/>
    <w:rsid w:val="75F20996"/>
    <w:rsid w:val="75F96973"/>
    <w:rsid w:val="75FE5FB4"/>
    <w:rsid w:val="76123E1D"/>
    <w:rsid w:val="761270F3"/>
    <w:rsid w:val="762A17C0"/>
    <w:rsid w:val="762E6798"/>
    <w:rsid w:val="76425118"/>
    <w:rsid w:val="764838B9"/>
    <w:rsid w:val="764B15DA"/>
    <w:rsid w:val="764C09B4"/>
    <w:rsid w:val="764F5A52"/>
    <w:rsid w:val="765E2788"/>
    <w:rsid w:val="76647980"/>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41319"/>
    <w:rsid w:val="77272CAB"/>
    <w:rsid w:val="772C0FCF"/>
    <w:rsid w:val="77451578"/>
    <w:rsid w:val="77576666"/>
    <w:rsid w:val="77591ED3"/>
    <w:rsid w:val="775C26D4"/>
    <w:rsid w:val="77692EA3"/>
    <w:rsid w:val="776C305B"/>
    <w:rsid w:val="77825248"/>
    <w:rsid w:val="7785098B"/>
    <w:rsid w:val="77870D91"/>
    <w:rsid w:val="778A3229"/>
    <w:rsid w:val="779258CC"/>
    <w:rsid w:val="7794068F"/>
    <w:rsid w:val="779A096B"/>
    <w:rsid w:val="779B52FF"/>
    <w:rsid w:val="77A00E75"/>
    <w:rsid w:val="77A80D17"/>
    <w:rsid w:val="77B841F3"/>
    <w:rsid w:val="77C078B1"/>
    <w:rsid w:val="77D44398"/>
    <w:rsid w:val="77DE5E93"/>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4C0A87"/>
    <w:rsid w:val="794E2CE6"/>
    <w:rsid w:val="7964574A"/>
    <w:rsid w:val="796D45D2"/>
    <w:rsid w:val="79804706"/>
    <w:rsid w:val="7988227D"/>
    <w:rsid w:val="79941CF2"/>
    <w:rsid w:val="79973382"/>
    <w:rsid w:val="79B03E5E"/>
    <w:rsid w:val="79B4353E"/>
    <w:rsid w:val="79D33056"/>
    <w:rsid w:val="79D715DF"/>
    <w:rsid w:val="79EC0256"/>
    <w:rsid w:val="79F60153"/>
    <w:rsid w:val="79FB6E2C"/>
    <w:rsid w:val="7A0E2780"/>
    <w:rsid w:val="7A36322F"/>
    <w:rsid w:val="7A4C2D60"/>
    <w:rsid w:val="7A5E0869"/>
    <w:rsid w:val="7A620F06"/>
    <w:rsid w:val="7A6E4BF5"/>
    <w:rsid w:val="7A851D5D"/>
    <w:rsid w:val="7A8A2267"/>
    <w:rsid w:val="7AA5314C"/>
    <w:rsid w:val="7AAF50F0"/>
    <w:rsid w:val="7AB53126"/>
    <w:rsid w:val="7AB76FE8"/>
    <w:rsid w:val="7AC73DFD"/>
    <w:rsid w:val="7AD268E2"/>
    <w:rsid w:val="7ADC0B33"/>
    <w:rsid w:val="7AE14C19"/>
    <w:rsid w:val="7AEA174E"/>
    <w:rsid w:val="7B274176"/>
    <w:rsid w:val="7B306163"/>
    <w:rsid w:val="7B31652B"/>
    <w:rsid w:val="7B3E17AA"/>
    <w:rsid w:val="7B401C79"/>
    <w:rsid w:val="7B440ED6"/>
    <w:rsid w:val="7B4678D7"/>
    <w:rsid w:val="7B4B2A93"/>
    <w:rsid w:val="7B527515"/>
    <w:rsid w:val="7B581154"/>
    <w:rsid w:val="7B890A24"/>
    <w:rsid w:val="7B8A4A8A"/>
    <w:rsid w:val="7BAA485C"/>
    <w:rsid w:val="7BAD1591"/>
    <w:rsid w:val="7BCD64C2"/>
    <w:rsid w:val="7BD100FC"/>
    <w:rsid w:val="7BD3716B"/>
    <w:rsid w:val="7BEC2711"/>
    <w:rsid w:val="7BF23D33"/>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834A16"/>
    <w:rsid w:val="7D9D0A97"/>
    <w:rsid w:val="7D9D438F"/>
    <w:rsid w:val="7DA514D2"/>
    <w:rsid w:val="7DCD1A27"/>
    <w:rsid w:val="7DCD4739"/>
    <w:rsid w:val="7DCD4EB5"/>
    <w:rsid w:val="7E090313"/>
    <w:rsid w:val="7E3E0FEC"/>
    <w:rsid w:val="7E3E1EF2"/>
    <w:rsid w:val="7E566EA2"/>
    <w:rsid w:val="7E5C1ABA"/>
    <w:rsid w:val="7E61281D"/>
    <w:rsid w:val="7E622778"/>
    <w:rsid w:val="7E756346"/>
    <w:rsid w:val="7E85174A"/>
    <w:rsid w:val="7E8B68B9"/>
    <w:rsid w:val="7EAA7C26"/>
    <w:rsid w:val="7EAB69D0"/>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AFBD"/>
  <w15:docId w15:val="{F6659D67-0077-4144-B19C-3DAEEED2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afterLines="50" w:line="259" w:lineRule="auto"/>
      <w:jc w:val="both"/>
    </w:pPr>
    <w:rPr>
      <w:kern w:val="2"/>
      <w:sz w:val="21"/>
      <w:lang w:eastAsia="zh-CN"/>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SimSun"/>
      <w:sz w:val="18"/>
      <w:szCs w:val="18"/>
    </w:rPr>
  </w:style>
  <w:style w:type="paragraph" w:styleId="a6">
    <w:name w:val="annotation text"/>
    <w:basedOn w:val="a"/>
    <w:link w:val="a7"/>
    <w:unhideWhenUsed/>
    <w:qFormat/>
    <w:pPr>
      <w:spacing w:before="120" w:after="120"/>
      <w:jc w:val="left"/>
    </w:pPr>
  </w:style>
  <w:style w:type="paragraph" w:styleId="31">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d"/>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ind w:leftChars="200" w:left="420"/>
    </w:pPr>
    <w:rPr>
      <w:b/>
      <w:i/>
      <w:sz w:val="20"/>
    </w:rPr>
  </w:style>
  <w:style w:type="paragraph" w:styleId="Web">
    <w:name w:val="Normal (Web)"/>
    <w:basedOn w:val="a"/>
    <w:uiPriority w:val="99"/>
    <w:semiHidden/>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Emphasis"/>
    <w:basedOn w:val="a0"/>
    <w:uiPriority w:val="20"/>
    <w:qFormat/>
    <w:rPr>
      <w:i/>
    </w:rPr>
  </w:style>
  <w:style w:type="character" w:styleId="af5">
    <w:name w:val="Hyperlink"/>
    <w:uiPriority w:val="99"/>
    <w:qFormat/>
    <w:rPr>
      <w:color w:val="0000FF"/>
      <w:u w:val="single"/>
    </w:rPr>
  </w:style>
  <w:style w:type="character" w:styleId="af6">
    <w:name w:val="annotation reference"/>
    <w:basedOn w:val="a0"/>
    <w:unhideWhenUsed/>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af8"/>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c"/>
    <w:qFormat/>
    <w:rPr>
      <w:rFonts w:eastAsia="SimSun"/>
      <w:kern w:val="2"/>
      <w:sz w:val="21"/>
    </w:rPr>
  </w:style>
  <w:style w:type="character" w:customStyle="1" w:styleId="ab">
    <w:name w:val="頁尾 字元"/>
    <w:basedOn w:val="a0"/>
    <w:link w:val="aa"/>
    <w:uiPriority w:val="99"/>
    <w:qFormat/>
    <w:rPr>
      <w:rFonts w:eastAsia="SimSun"/>
      <w:kern w:val="2"/>
      <w:sz w:val="18"/>
      <w:szCs w:val="18"/>
    </w:rPr>
  </w:style>
  <w:style w:type="paragraph" w:customStyle="1" w:styleId="YJ--">
    <w:name w:val="YJ--正文"/>
    <w:basedOn w:val="a"/>
    <w:qFormat/>
    <w:pPr>
      <w:spacing w:before="50" w:after="50" w:line="240" w:lineRule="auto"/>
    </w:pPr>
    <w:rPr>
      <w:rFonts w:eastAsia="Times New Roman" w:cs="SimSun"/>
      <w:sz w:val="20"/>
    </w:rPr>
  </w:style>
  <w:style w:type="character" w:customStyle="1" w:styleId="a9">
    <w:name w:val="註解方塊文字 字元"/>
    <w:basedOn w:val="a0"/>
    <w:link w:val="a8"/>
    <w:uiPriority w:val="99"/>
    <w:semiHidden/>
    <w:qFormat/>
    <w:rPr>
      <w:kern w:val="2"/>
      <w:sz w:val="18"/>
      <w:szCs w:val="18"/>
    </w:rPr>
  </w:style>
  <w:style w:type="character" w:customStyle="1" w:styleId="a5">
    <w:name w:val="文件引導模式 字元"/>
    <w:basedOn w:val="a0"/>
    <w:link w:val="a4"/>
    <w:uiPriority w:val="99"/>
    <w:semiHidden/>
    <w:qFormat/>
    <w:rPr>
      <w:rFonts w:ascii="SimSun"/>
      <w:kern w:val="2"/>
      <w:sz w:val="18"/>
      <w:szCs w:val="18"/>
    </w:rPr>
  </w:style>
  <w:style w:type="character" w:customStyle="1" w:styleId="a7">
    <w:name w:val="註解文字 字元"/>
    <w:basedOn w:val="a0"/>
    <w:link w:val="a6"/>
    <w:qFormat/>
    <w:rPr>
      <w:rFonts w:eastAsia="SimSun"/>
      <w:kern w:val="2"/>
      <w:sz w:val="21"/>
    </w:rPr>
  </w:style>
  <w:style w:type="character" w:customStyle="1" w:styleId="af1">
    <w:name w:val="註解主旨 字元"/>
    <w:basedOn w:val="a7"/>
    <w:link w:val="af0"/>
    <w:qFormat/>
    <w:rPr>
      <w:rFonts w:eastAsia="SimSun"/>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9">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標題 4 字元"/>
    <w:basedOn w:val="a0"/>
    <w:link w:val="4"/>
    <w:qFormat/>
    <w:rPr>
      <w:rFonts w:ascii="Arial" w:eastAsia="MS Mincho" w:hAnsi="Arial"/>
      <w:kern w:val="2"/>
      <w:sz w:val="24"/>
    </w:rPr>
  </w:style>
  <w:style w:type="character" w:customStyle="1" w:styleId="30">
    <w:name w:val="標題 3 字元"/>
    <w:basedOn w:val="a0"/>
    <w:link w:val="3"/>
    <w:qFormat/>
    <w:rPr>
      <w:rFonts w:ascii="Arial" w:eastAsia="MS Mincho" w:hAnsi="Arial"/>
      <w:kern w:val="2"/>
      <w:sz w:val="24"/>
    </w:rPr>
  </w:style>
  <w:style w:type="character" w:customStyle="1" w:styleId="20">
    <w:name w:val="標題 2 字元"/>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a">
    <w:name w:val="首标题"/>
    <w:qFormat/>
    <w:rPr>
      <w:rFonts w:ascii="Arial" w:eastAsia="SimSun"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8">
    <w:name w:val="清單段落 字元"/>
    <w:link w:val="af7"/>
    <w:uiPriority w:val="34"/>
    <w:qFormat/>
    <w:locked/>
    <w:rPr>
      <w:rFonts w:eastAsia="Times New Roman"/>
      <w:kern w:val="2"/>
      <w:sz w:val="24"/>
      <w:szCs w:val="24"/>
    </w:rPr>
  </w:style>
  <w:style w:type="paragraph" w:customStyle="1" w:styleId="12">
    <w:name w:val="修訂1"/>
    <w:hidden/>
    <w:uiPriority w:val="99"/>
    <w:semiHidden/>
    <w:qFormat/>
    <w:rPr>
      <w:kern w:val="2"/>
      <w:sz w:val="21"/>
      <w:lang w:eastAsia="zh-CN"/>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b">
    <w:name w:val="样式 页眉"/>
    <w:basedOn w:val="ac"/>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CRCoverPageChar">
    <w:name w:val="CR Cover Page Char"/>
    <w:link w:val="CRCoverPage"/>
    <w:rsid w:val="004C19F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8079D9-7FCF-4DA1-8567-DD25B21948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453</Words>
  <Characters>2584</Characters>
  <Application>Microsoft Office Word</Application>
  <DocSecurity>0</DocSecurity>
  <Lines>21</Lines>
  <Paragraphs>6</Paragraphs>
  <ScaleCrop>false</ScaleCrop>
  <Company>ZTE Corporation</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Daniel Hsieh (謝明諭)</cp:lastModifiedBy>
  <cp:revision>16</cp:revision>
  <dcterms:created xsi:type="dcterms:W3CDTF">2021-09-06T20:42:00Z</dcterms:created>
  <dcterms:modified xsi:type="dcterms:W3CDTF">2022-11-07T17:59:00Z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83bcef13-7cac-433f-ba1d-47a323951816_Enabled">
    <vt:lpwstr>true</vt:lpwstr>
  </property>
  <property fmtid="{D5CDD505-2E9C-101B-9397-08002B2CF9AE}" pid="4" name="MSIP_Label_83bcef13-7cac-433f-ba1d-47a323951816_SetDate">
    <vt:lpwstr>2022-11-07T17:05:02Z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74fb7c24-79fd-4975-97a8-ab7ee47d81e3</vt:lpwstr>
  </property>
  <property fmtid="{D5CDD505-2E9C-101B-9397-08002B2CF9AE}" pid="9" name="MSIP_Label_83bcef13-7cac-433f-ba1d-47a323951816_ContentBits">
    <vt:lpwstr>0</vt:lpwstr>
  </property>
</Properties>
</file>